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79DB" w:rsidRPr="00B379DB" w:rsidRDefault="00B379DB" w:rsidP="00B379DB">
      <w:pPr>
        <w:jc w:val="center"/>
        <w:rPr>
          <w:rFonts w:ascii="Times New Roman CYR" w:hAnsi="Times New Roman CYR" w:cs="Times New Roman CYR"/>
          <w:b/>
          <w:bCs/>
          <w:sz w:val="27"/>
          <w:szCs w:val="27"/>
        </w:rPr>
      </w:pPr>
      <w:r w:rsidRPr="00B379DB">
        <w:rPr>
          <w:rFonts w:ascii="Times New Roman CYR" w:hAnsi="Times New Roman CYR" w:cs="Times New Roman CYR"/>
          <w:b/>
          <w:bCs/>
          <w:sz w:val="27"/>
          <w:szCs w:val="27"/>
        </w:rPr>
        <w:t>ИНФОРМАЦИОННЫЙ БЮЛЛЕТЕНЬ</w:t>
      </w:r>
    </w:p>
    <w:p w:rsidR="00B379DB" w:rsidRPr="00B379DB" w:rsidRDefault="00B379DB" w:rsidP="00B379DB">
      <w:pPr>
        <w:jc w:val="center"/>
        <w:rPr>
          <w:rFonts w:ascii="Times New Roman CYR" w:hAnsi="Times New Roman CYR" w:cs="Times New Roman CYR"/>
          <w:b/>
          <w:bCs/>
          <w:sz w:val="27"/>
          <w:szCs w:val="27"/>
        </w:rPr>
      </w:pPr>
      <w:r w:rsidRPr="00B379DB">
        <w:rPr>
          <w:rFonts w:ascii="Times New Roman CYR" w:hAnsi="Times New Roman CYR" w:cs="Times New Roman CYR"/>
          <w:b/>
          <w:bCs/>
          <w:sz w:val="27"/>
          <w:szCs w:val="27"/>
        </w:rPr>
        <w:t>КУРАКИНСКОГО СЕЛЬСКОГО ПОСЕЛЕНИЯ</w:t>
      </w:r>
    </w:p>
    <w:p w:rsidR="00B379DB" w:rsidRPr="00B379DB" w:rsidRDefault="00B379DB" w:rsidP="00B379DB">
      <w:pPr>
        <w:spacing w:line="240" w:lineRule="atLeast"/>
        <w:jc w:val="center"/>
        <w:rPr>
          <w:rFonts w:ascii="Times New Roman CYR" w:hAnsi="Times New Roman CYR" w:cs="Times New Roman CYR"/>
          <w:b/>
          <w:bCs/>
          <w:sz w:val="27"/>
          <w:szCs w:val="27"/>
        </w:rPr>
      </w:pPr>
      <w:r w:rsidRPr="00B379DB">
        <w:rPr>
          <w:rFonts w:ascii="Times New Roman CYR" w:hAnsi="Times New Roman CYR" w:cs="Times New Roman CYR"/>
          <w:b/>
          <w:bCs/>
          <w:sz w:val="27"/>
          <w:szCs w:val="27"/>
        </w:rPr>
        <w:t>АРДАТОВСКОГО МУНИЦИПАЛЬНОГО РАЙОНА</w:t>
      </w:r>
      <w:r w:rsidRPr="00B379DB">
        <w:rPr>
          <w:rFonts w:ascii="Times New Roman CYR" w:hAnsi="Times New Roman CYR" w:cs="Times New Roman CYR"/>
          <w:b/>
          <w:bCs/>
          <w:sz w:val="27"/>
          <w:szCs w:val="27"/>
        </w:rPr>
        <w:br/>
        <w:t>РЕСПУБЛИКИ МОРДОВИЯ</w:t>
      </w:r>
    </w:p>
    <w:p w:rsidR="00B379DB" w:rsidRPr="00B379DB" w:rsidRDefault="00B379DB" w:rsidP="00B379DB">
      <w:pPr>
        <w:jc w:val="both"/>
        <w:rPr>
          <w:sz w:val="27"/>
          <w:szCs w:val="27"/>
        </w:rPr>
      </w:pPr>
      <w:r w:rsidRPr="00B379DB">
        <w:rPr>
          <w:sz w:val="27"/>
          <w:szCs w:val="27"/>
        </w:rPr>
        <w:t xml:space="preserve">  </w:t>
      </w:r>
    </w:p>
    <w:p w:rsidR="00B379DB" w:rsidRPr="00B379DB" w:rsidRDefault="00B379DB" w:rsidP="00B379DB">
      <w:pPr>
        <w:rPr>
          <w:rFonts w:ascii="Times New Roman CYR" w:hAnsi="Times New Roman CYR" w:cs="Times New Roman CYR"/>
          <w:sz w:val="27"/>
          <w:szCs w:val="27"/>
        </w:rPr>
      </w:pPr>
      <w:r w:rsidRPr="00B379DB">
        <w:rPr>
          <w:sz w:val="27"/>
          <w:szCs w:val="27"/>
        </w:rPr>
        <w:t xml:space="preserve"> </w:t>
      </w:r>
      <w:r w:rsidRPr="00B379DB">
        <w:rPr>
          <w:rFonts w:ascii="Times New Roman CYR" w:hAnsi="Times New Roman CYR" w:cs="Times New Roman CYR"/>
          <w:sz w:val="27"/>
          <w:szCs w:val="27"/>
        </w:rPr>
        <w:t>Является официальным печатным</w:t>
      </w:r>
    </w:p>
    <w:p w:rsidR="00B379DB" w:rsidRPr="00B379DB" w:rsidRDefault="00B379DB" w:rsidP="00B379DB">
      <w:pPr>
        <w:rPr>
          <w:rFonts w:ascii="Times New Roman CYR" w:hAnsi="Times New Roman CYR" w:cs="Times New Roman CYR"/>
          <w:sz w:val="27"/>
          <w:szCs w:val="27"/>
        </w:rPr>
      </w:pPr>
      <w:r w:rsidRPr="00B379DB">
        <w:rPr>
          <w:sz w:val="27"/>
          <w:szCs w:val="27"/>
        </w:rPr>
        <w:t xml:space="preserve">   </w:t>
      </w:r>
      <w:r w:rsidRPr="00B379DB">
        <w:rPr>
          <w:rFonts w:ascii="Times New Roman CYR" w:hAnsi="Times New Roman CYR" w:cs="Times New Roman CYR"/>
          <w:sz w:val="27"/>
          <w:szCs w:val="27"/>
        </w:rPr>
        <w:t>изданием Куракинского сельского</w:t>
      </w:r>
    </w:p>
    <w:p w:rsidR="00B379DB" w:rsidRPr="00B379DB" w:rsidRDefault="00B379DB" w:rsidP="00B379DB">
      <w:pPr>
        <w:rPr>
          <w:rFonts w:ascii="Times New Roman CYR" w:hAnsi="Times New Roman CYR" w:cs="Times New Roman CYR"/>
          <w:sz w:val="27"/>
          <w:szCs w:val="27"/>
        </w:rPr>
      </w:pPr>
      <w:r w:rsidRPr="00B379DB">
        <w:rPr>
          <w:sz w:val="27"/>
          <w:szCs w:val="27"/>
        </w:rPr>
        <w:t xml:space="preserve">    </w:t>
      </w:r>
      <w:r w:rsidRPr="00B379DB">
        <w:rPr>
          <w:rFonts w:ascii="Times New Roman CYR" w:hAnsi="Times New Roman CYR" w:cs="Times New Roman CYR"/>
          <w:sz w:val="27"/>
          <w:szCs w:val="27"/>
        </w:rPr>
        <w:t>поселения Ардатовского</w:t>
      </w:r>
    </w:p>
    <w:p w:rsidR="00B379DB" w:rsidRPr="00B379DB" w:rsidRDefault="00B379DB" w:rsidP="00B379DB">
      <w:pPr>
        <w:rPr>
          <w:rFonts w:ascii="Times New Roman CYR" w:hAnsi="Times New Roman CYR" w:cs="Times New Roman CYR"/>
          <w:sz w:val="27"/>
          <w:szCs w:val="27"/>
        </w:rPr>
      </w:pPr>
      <w:r w:rsidRPr="00B379DB">
        <w:rPr>
          <w:sz w:val="27"/>
          <w:szCs w:val="27"/>
        </w:rPr>
        <w:t xml:space="preserve">    </w:t>
      </w:r>
      <w:r w:rsidRPr="00B379DB">
        <w:rPr>
          <w:rFonts w:ascii="Times New Roman CYR" w:hAnsi="Times New Roman CYR" w:cs="Times New Roman CYR"/>
          <w:sz w:val="27"/>
          <w:szCs w:val="27"/>
        </w:rPr>
        <w:t>муниципального района</w:t>
      </w:r>
    </w:p>
    <w:p w:rsidR="00B379DB" w:rsidRPr="00B379DB" w:rsidRDefault="00B379DB" w:rsidP="00B379DB">
      <w:pPr>
        <w:jc w:val="both"/>
        <w:rPr>
          <w:rFonts w:ascii="Calibri" w:hAnsi="Calibri" w:cs="Calibri"/>
          <w:sz w:val="27"/>
          <w:szCs w:val="27"/>
        </w:rPr>
      </w:pPr>
    </w:p>
    <w:p w:rsidR="00B379DB" w:rsidRPr="00B379DB" w:rsidRDefault="00B379DB" w:rsidP="00B379DB">
      <w:pPr>
        <w:jc w:val="both"/>
        <w:rPr>
          <w:rFonts w:ascii="Times New Roman CYR" w:hAnsi="Times New Roman CYR" w:cs="Times New Roman CYR"/>
          <w:sz w:val="27"/>
          <w:szCs w:val="27"/>
        </w:rPr>
      </w:pPr>
      <w:r w:rsidRPr="00B379DB">
        <w:rPr>
          <w:rFonts w:ascii="Rumen" w:hAnsi="Rumen" w:cs="Calibri"/>
          <w:sz w:val="27"/>
          <w:szCs w:val="27"/>
        </w:rPr>
        <w:t>24.10.2022</w:t>
      </w:r>
      <w:r w:rsidRPr="00B379DB">
        <w:rPr>
          <w:rFonts w:ascii="Times New Roman CYR" w:hAnsi="Times New Roman CYR" w:cs="Times New Roman CYR"/>
          <w:sz w:val="27"/>
          <w:szCs w:val="27"/>
        </w:rPr>
        <w:t xml:space="preserve">года  </w:t>
      </w:r>
      <w:r>
        <w:rPr>
          <w:rFonts w:ascii="Times New Roman CYR" w:hAnsi="Times New Roman CYR" w:cs="Times New Roman CYR"/>
          <w:sz w:val="27"/>
          <w:szCs w:val="27"/>
        </w:rPr>
        <w:t xml:space="preserve">               </w:t>
      </w:r>
      <w:r w:rsidRPr="00B379DB">
        <w:rPr>
          <w:rFonts w:ascii="Times New Roman CYR" w:hAnsi="Times New Roman CYR" w:cs="Times New Roman CYR"/>
          <w:sz w:val="27"/>
          <w:szCs w:val="27"/>
        </w:rPr>
        <w:t xml:space="preserve">                                                                            № 25</w:t>
      </w:r>
    </w:p>
    <w:p w:rsidR="00B379DB" w:rsidRPr="00B379DB" w:rsidRDefault="00B379DB" w:rsidP="00B379DB">
      <w:pPr>
        <w:pStyle w:val="Standard"/>
        <w:rPr>
          <w:sz w:val="27"/>
          <w:szCs w:val="27"/>
        </w:rPr>
      </w:pPr>
    </w:p>
    <w:p w:rsidR="00B379DB" w:rsidRPr="00B379DB" w:rsidRDefault="00B379DB" w:rsidP="00B379DB">
      <w:pPr>
        <w:jc w:val="center"/>
        <w:rPr>
          <w:sz w:val="27"/>
          <w:szCs w:val="27"/>
        </w:rPr>
      </w:pPr>
      <w:r w:rsidRPr="00B379DB">
        <w:rPr>
          <w:sz w:val="27"/>
          <w:szCs w:val="27"/>
        </w:rPr>
        <w:t>ИНФОРМАЦИЯ</w:t>
      </w:r>
    </w:p>
    <w:p w:rsidR="00B379DB" w:rsidRPr="00B379DB" w:rsidRDefault="00B379DB" w:rsidP="00B379DB">
      <w:pPr>
        <w:jc w:val="both"/>
        <w:rPr>
          <w:sz w:val="27"/>
          <w:szCs w:val="27"/>
        </w:rPr>
      </w:pPr>
    </w:p>
    <w:p w:rsidR="00B379DB" w:rsidRPr="00B379DB" w:rsidRDefault="00B379DB" w:rsidP="00B379DB">
      <w:pPr>
        <w:pStyle w:val="1"/>
        <w:shd w:val="clear" w:color="auto" w:fill="auto"/>
        <w:spacing w:after="233"/>
        <w:ind w:left="60"/>
        <w:rPr>
          <w:b/>
          <w:sz w:val="27"/>
          <w:szCs w:val="27"/>
        </w:rPr>
      </w:pPr>
      <w:r w:rsidRPr="00B379DB">
        <w:rPr>
          <w:rStyle w:val="a5"/>
          <w:b w:val="0"/>
          <w:sz w:val="27"/>
          <w:szCs w:val="27"/>
        </w:rPr>
        <w:t>«О</w:t>
      </w:r>
      <w:r w:rsidRPr="00B379DB">
        <w:rPr>
          <w:b/>
          <w:sz w:val="27"/>
          <w:szCs w:val="27"/>
        </w:rPr>
        <w:t>б изменении законодательства о необходимой обороне</w:t>
      </w:r>
      <w:r w:rsidRPr="00B379DB">
        <w:rPr>
          <w:rStyle w:val="a5"/>
          <w:b w:val="0"/>
          <w:sz w:val="27"/>
          <w:szCs w:val="27"/>
        </w:rPr>
        <w:t>»</w:t>
      </w:r>
    </w:p>
    <w:p w:rsidR="00B379DB" w:rsidRPr="00B379DB" w:rsidRDefault="00B379DB" w:rsidP="00B379DB">
      <w:pPr>
        <w:ind w:firstLine="709"/>
        <w:jc w:val="both"/>
        <w:rPr>
          <w:sz w:val="27"/>
          <w:szCs w:val="27"/>
        </w:rPr>
      </w:pPr>
      <w:r w:rsidRPr="00B379DB">
        <w:rPr>
          <w:sz w:val="27"/>
          <w:szCs w:val="27"/>
        </w:rPr>
        <w:t>Постановлением Пленума Верховного Суда Российской Федерации от 31.05.2022 № 11 внесены изменения в постановление Пленума Верховного Суда Российской Федерации от 27.09.2012 № 19 «О применении судами законодательства о необходимой обороне и причинении вреда при задержании лица, совершившего преступление».</w:t>
      </w:r>
    </w:p>
    <w:p w:rsidR="00B379DB" w:rsidRPr="00B379DB" w:rsidRDefault="00B379DB" w:rsidP="00B379DB">
      <w:pPr>
        <w:ind w:firstLine="709"/>
        <w:jc w:val="both"/>
        <w:rPr>
          <w:sz w:val="27"/>
          <w:szCs w:val="27"/>
        </w:rPr>
      </w:pPr>
      <w:r w:rsidRPr="00B379DB">
        <w:rPr>
          <w:sz w:val="27"/>
          <w:szCs w:val="27"/>
        </w:rPr>
        <w:t>В частности, разъяснено, что под посягательством, защита от которого допустима в пределах, установленных частью 2 статьи 37 УК РФ, следует понимать также незаконное проникновение в жилище против воли проживающего в нем лица, не сопряженное с насилием, опасным для жизни обороняющегося или другого лица, либо с непосредственной угрозой применения такого насилия.</w:t>
      </w:r>
    </w:p>
    <w:p w:rsidR="00B379DB" w:rsidRPr="00B379DB" w:rsidRDefault="00B379DB" w:rsidP="00B379DB">
      <w:pPr>
        <w:ind w:firstLine="709"/>
        <w:jc w:val="both"/>
        <w:rPr>
          <w:sz w:val="27"/>
          <w:szCs w:val="27"/>
        </w:rPr>
      </w:pPr>
      <w:r w:rsidRPr="00B379DB">
        <w:rPr>
          <w:sz w:val="27"/>
          <w:szCs w:val="27"/>
        </w:rPr>
        <w:t>Подчеркивается, что состояние необходимой обороны может иметь место в том числе в случаях, когда защита была осуществлена при обстоятельствах, свидетельствующих о наличии реальной угрозы совершения общественно опасного посягательства, а действия оборонявшегося лица непосредственно предшествовали такому посягательству и были направлены на его предотвращение.</w:t>
      </w:r>
    </w:p>
    <w:p w:rsidR="00B379DB" w:rsidRPr="00B379DB" w:rsidRDefault="00B379DB" w:rsidP="00B379DB">
      <w:pPr>
        <w:ind w:firstLine="709"/>
        <w:jc w:val="both"/>
        <w:rPr>
          <w:sz w:val="27"/>
          <w:szCs w:val="27"/>
        </w:rPr>
      </w:pPr>
      <w:r w:rsidRPr="00B379DB">
        <w:rPr>
          <w:sz w:val="27"/>
          <w:szCs w:val="27"/>
        </w:rPr>
        <w:t>Отмечено, что при проверке доводов подсудимого о совершении общественно опасного деяния в состоянии необходимой обороны суд обязан исходить из принципа презумпции невиновности (часть 3 статьи 14 УПК РФ), в том числе учитывать, что подсудимый не обязан доказывать свою невиновность или наличие в его действиях признаков менее тяжкого преступления.</w:t>
      </w:r>
    </w:p>
    <w:p w:rsidR="00B379DB" w:rsidRPr="00B379DB" w:rsidRDefault="00B379DB" w:rsidP="00B379DB">
      <w:pPr>
        <w:pStyle w:val="1"/>
        <w:shd w:val="clear" w:color="auto" w:fill="auto"/>
        <w:spacing w:after="233"/>
        <w:ind w:left="60"/>
        <w:rPr>
          <w:b/>
          <w:sz w:val="27"/>
          <w:szCs w:val="27"/>
        </w:rPr>
      </w:pPr>
    </w:p>
    <w:p w:rsidR="00B379DB" w:rsidRPr="00B379DB" w:rsidRDefault="00B379DB" w:rsidP="00B379DB">
      <w:pPr>
        <w:jc w:val="center"/>
        <w:rPr>
          <w:sz w:val="27"/>
          <w:szCs w:val="27"/>
        </w:rPr>
      </w:pPr>
    </w:p>
    <w:p w:rsidR="00B379DB" w:rsidRPr="00B379DB" w:rsidRDefault="00B379DB" w:rsidP="00B379DB">
      <w:pPr>
        <w:rPr>
          <w:sz w:val="27"/>
          <w:szCs w:val="27"/>
        </w:rPr>
      </w:pPr>
      <w:hyperlink r:id="rId4" w:history="1">
        <w:r w:rsidRPr="00B379DB">
          <w:rPr>
            <w:color w:val="29619B"/>
            <w:sz w:val="27"/>
            <w:szCs w:val="27"/>
          </w:rPr>
          <w:t>Информационный бюллетень Куракинского сельского поселения</w:t>
        </w:r>
      </w:hyperlink>
    </w:p>
    <w:p w:rsidR="00B379DB" w:rsidRPr="00B379DB" w:rsidRDefault="00B379DB" w:rsidP="00B379DB">
      <w:pPr>
        <w:rPr>
          <w:sz w:val="27"/>
          <w:szCs w:val="27"/>
        </w:rPr>
      </w:pPr>
      <w:r w:rsidRPr="00B379DB">
        <w:rPr>
          <w:sz w:val="27"/>
          <w:szCs w:val="27"/>
        </w:rPr>
        <w:t xml:space="preserve"> Ардатовского муниципального района № 25 от  24.10.2022 г</w:t>
      </w:r>
    </w:p>
    <w:p w:rsidR="00B379DB" w:rsidRPr="00B379DB" w:rsidRDefault="00B379DB" w:rsidP="00B379DB">
      <w:pPr>
        <w:rPr>
          <w:sz w:val="27"/>
          <w:szCs w:val="27"/>
        </w:rPr>
      </w:pPr>
      <w:r w:rsidRPr="00B379DB">
        <w:rPr>
          <w:sz w:val="27"/>
          <w:szCs w:val="27"/>
        </w:rPr>
        <w:t>Учредитель: Совет депутатов Куракинского сельского поселения</w:t>
      </w:r>
    </w:p>
    <w:p w:rsidR="00B379DB" w:rsidRPr="00B379DB" w:rsidRDefault="00B379DB" w:rsidP="00B379DB">
      <w:pPr>
        <w:rPr>
          <w:sz w:val="27"/>
          <w:szCs w:val="27"/>
        </w:rPr>
      </w:pPr>
      <w:r w:rsidRPr="00B379DB">
        <w:rPr>
          <w:sz w:val="27"/>
          <w:szCs w:val="27"/>
        </w:rPr>
        <w:t xml:space="preserve">Ардатовского муниципального района   </w:t>
      </w:r>
      <w:r w:rsidR="00804A73">
        <w:rPr>
          <w:sz w:val="27"/>
          <w:szCs w:val="27"/>
        </w:rPr>
        <w:t>Республики Мордовия</w:t>
      </w:r>
      <w:r w:rsidRPr="00B379DB">
        <w:rPr>
          <w:sz w:val="27"/>
          <w:szCs w:val="27"/>
        </w:rPr>
        <w:t xml:space="preserve">                                                                                                                                                                                                            Тираж 3 экз.</w:t>
      </w:r>
    </w:p>
    <w:sectPr w:rsidR="00B379DB" w:rsidRPr="00B379DB">
      <w:footerReference w:type="default" r:id="rId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ume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089B" w:rsidRDefault="007043EF">
    <w:pPr>
      <w:rPr>
        <w:sz w:val="2"/>
        <w:szCs w:val="2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1025" type="#_x0000_t202" style="position:absolute;margin-left:542.9pt;margin-top:798.7pt;width:5.55pt;height:12.65pt;z-index:-251656192;visibility:visible;mso-wrap-style:none;mso-wrap-distance-left:5pt;mso-wrap-distance-right:5pt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" filled="f" stroked="f">
          <v:textbox style="mso-fit-shape-to-text:t" inset="0,0,0,0">
            <w:txbxContent>
              <w:p w:rsidR="0008089B" w:rsidRDefault="007043EF">
                <w:r>
                  <w:rPr>
                    <w:rStyle w:val="a6"/>
                  </w:rPr>
                  <w:fldChar w:fldCharType="begin"/>
                </w:r>
                <w:r>
                  <w:rPr>
                    <w:rStyle w:val="a6"/>
                  </w:rPr>
                  <w:instrText xml:space="preserve"> PAGE \* MERGEFORMAT </w:instrText>
                </w:r>
                <w:r>
                  <w:rPr>
                    <w:rStyle w:val="a6"/>
                  </w:rPr>
                  <w:fldChar w:fldCharType="separate"/>
                </w:r>
                <w:r>
                  <w:rPr>
                    <w:rStyle w:val="a6"/>
                    <w:noProof/>
                  </w:rPr>
                  <w:t>1</w:t>
                </w:r>
                <w:r>
                  <w:rPr>
                    <w:rStyle w:val="a6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characterSpacingControl w:val="doNotCompress"/>
  <w:savePreviewPicture/>
  <w:hdrShapeDefaults>
    <o:shapedefaults v:ext="edit" spidmax="3074"/>
    <o:shapelayout v:ext="edit">
      <o:idmap v:ext="edit" data="1"/>
    </o:shapelayout>
  </w:hdrShapeDefaults>
  <w:compat/>
  <w:rsids>
    <w:rsidRoot w:val="00B379DB"/>
    <w:rsid w:val="00101555"/>
    <w:rsid w:val="003A68AE"/>
    <w:rsid w:val="003E00DD"/>
    <w:rsid w:val="007043EF"/>
    <w:rsid w:val="00804A73"/>
    <w:rsid w:val="009065E2"/>
    <w:rsid w:val="00B379DB"/>
    <w:rsid w:val="00FD4F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79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character" w:customStyle="1" w:styleId="a4">
    <w:name w:val="Основной текст_"/>
    <w:link w:val="1"/>
    <w:rsid w:val="00B379DB"/>
    <w:rPr>
      <w:sz w:val="26"/>
      <w:szCs w:val="26"/>
      <w:shd w:val="clear" w:color="auto" w:fill="FFFFFF"/>
    </w:rPr>
  </w:style>
  <w:style w:type="character" w:customStyle="1" w:styleId="a5">
    <w:name w:val="Основной текст + Полужирный"/>
    <w:rsid w:val="00B379D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a6">
    <w:name w:val="Колонтитул"/>
    <w:rsid w:val="00B379D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customStyle="1" w:styleId="1">
    <w:name w:val="Основной текст1"/>
    <w:basedOn w:val="a"/>
    <w:link w:val="a4"/>
    <w:rsid w:val="00B379DB"/>
    <w:pPr>
      <w:widowControl w:val="0"/>
      <w:shd w:val="clear" w:color="auto" w:fill="FFFFFF"/>
      <w:spacing w:after="240" w:line="322" w:lineRule="exact"/>
      <w:jc w:val="center"/>
    </w:pPr>
    <w:rPr>
      <w:sz w:val="26"/>
      <w:szCs w:val="26"/>
    </w:rPr>
  </w:style>
  <w:style w:type="paragraph" w:customStyle="1" w:styleId="Standard">
    <w:name w:val="Standard"/>
    <w:rsid w:val="00B379DB"/>
    <w:pPr>
      <w:widowControl w:val="0"/>
      <w:suppressAutoHyphens/>
      <w:autoSpaceDN w:val="0"/>
      <w:textAlignment w:val="baseline"/>
    </w:pPr>
    <w:rPr>
      <w:rFonts w:eastAsia="Lucida Sans Unicode" w:cs="Tahoma"/>
      <w:kern w:val="3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yperlink" Target="https://share.yandex.net/go.xml?service=vkontakte&amp;url=http://procnov.ru/explain/862-ugolovnaya-otvetstvennost-za-huliganstvo.html&amp;title=&#1055;&#1088;&#1086;&#1082;&#1091;&#1088;&#1072;&#1090;&#1091;&#1088;&#1072;&#1053;&#1086;&#1074;&#1075;&#1086;&#1088;&#1086;&#1076;&#1089;&#1082;&#1086;&#1081;&#1086;&#1073;&#1083;&#1072;&#1089;&#1090;&#1080;-%20&#1059;&#1075;&#1086;&#1083;&#1086;&#1074;&#1085;&#1072;&#1103;&#1086;&#1090;&#1074;&#1077;&#1090;&#1089;&#1090;&#1074;&#1077;&#1085;&#1085;&#1086;&#1089;&#1090;&#1100;&#1079;&#1072;&#1093;&#1091;&#1083;&#1080;&#1075;&#1072;&#1085;&#1089;&#1090;&#1074;&#1086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367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cp:lastPrinted>2022-10-25T06:27:00Z</cp:lastPrinted>
  <dcterms:created xsi:type="dcterms:W3CDTF">2022-10-25T05:40:00Z</dcterms:created>
  <dcterms:modified xsi:type="dcterms:W3CDTF">2022-10-25T06:27:00Z</dcterms:modified>
</cp:coreProperties>
</file>