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68AE" w:rsidRDefault="007578F5">
      <w:r w:rsidRPr="007578F5">
        <w:object w:dxaOrig="9355" w:dyaOrig="142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713.25pt" o:ole="">
            <v:imagedata r:id="rId4" o:title=""/>
          </v:shape>
          <o:OLEObject Type="Embed" ProgID="Word.Document.12" ShapeID="_x0000_i1025" DrawAspect="Content" ObjectID="_1610521216" r:id="rId5">
            <o:FieldCodes>\s</o:FieldCodes>
          </o:OLEObject>
        </w:object>
      </w:r>
    </w:p>
    <w:tbl>
      <w:tblPr>
        <w:tblW w:w="9385" w:type="dxa"/>
        <w:tblInd w:w="93" w:type="dxa"/>
        <w:tblLook w:val="04A0"/>
      </w:tblPr>
      <w:tblGrid>
        <w:gridCol w:w="3778"/>
        <w:gridCol w:w="4395"/>
        <w:gridCol w:w="1287"/>
      </w:tblGrid>
      <w:tr w:rsidR="00EC1783" w:rsidRPr="00EC1783" w:rsidTr="00EC1783">
        <w:trPr>
          <w:trHeight w:val="255"/>
        </w:trPr>
        <w:tc>
          <w:tcPr>
            <w:tcW w:w="3778" w:type="dxa"/>
            <w:tcBorders>
              <w:top w:val="nil"/>
              <w:left w:val="nil"/>
              <w:bottom w:val="nil"/>
              <w:right w:val="nil"/>
            </w:tcBorders>
            <w:shd w:val="clear" w:color="auto" w:fill="auto"/>
            <w:hideMark/>
          </w:tcPr>
          <w:p w:rsidR="00EC1783" w:rsidRPr="00EC1783" w:rsidRDefault="00EC1783" w:rsidP="00EC1783"/>
        </w:tc>
        <w:tc>
          <w:tcPr>
            <w:tcW w:w="4395" w:type="dxa"/>
            <w:tcBorders>
              <w:top w:val="nil"/>
              <w:left w:val="nil"/>
              <w:bottom w:val="nil"/>
              <w:right w:val="nil"/>
            </w:tcBorders>
            <w:shd w:val="clear" w:color="auto" w:fill="auto"/>
            <w:noWrap/>
            <w:vAlign w:val="bottom"/>
            <w:hideMark/>
          </w:tcPr>
          <w:p w:rsidR="00EC1783" w:rsidRPr="00EC1783" w:rsidRDefault="00EC1783" w:rsidP="00EC1783">
            <w:pPr>
              <w:jc w:val="right"/>
              <w:rPr>
                <w:rFonts w:ascii="Arial CYR" w:hAnsi="Arial CYR" w:cs="Arial CYR"/>
                <w:sz w:val="20"/>
                <w:szCs w:val="20"/>
              </w:rPr>
            </w:pPr>
            <w:r w:rsidRPr="00EC1783">
              <w:rPr>
                <w:rFonts w:ascii="Arial CYR" w:hAnsi="Arial CYR" w:cs="Arial CYR"/>
                <w:sz w:val="20"/>
                <w:szCs w:val="20"/>
              </w:rPr>
              <w:t>Приложение 3</w:t>
            </w:r>
          </w:p>
        </w:tc>
        <w:tc>
          <w:tcPr>
            <w:tcW w:w="1212" w:type="dxa"/>
            <w:tcBorders>
              <w:top w:val="nil"/>
              <w:left w:val="nil"/>
              <w:bottom w:val="nil"/>
              <w:right w:val="nil"/>
            </w:tcBorders>
            <w:shd w:val="clear" w:color="auto" w:fill="auto"/>
            <w:noWrap/>
            <w:vAlign w:val="bottom"/>
            <w:hideMark/>
          </w:tcPr>
          <w:p w:rsidR="00EC1783" w:rsidRPr="00EC1783" w:rsidRDefault="00EC1783" w:rsidP="00EC1783">
            <w:pPr>
              <w:rPr>
                <w:rFonts w:ascii="Arial CYR" w:hAnsi="Arial CYR" w:cs="Arial CYR"/>
                <w:sz w:val="20"/>
                <w:szCs w:val="20"/>
              </w:rPr>
            </w:pPr>
          </w:p>
        </w:tc>
      </w:tr>
      <w:tr w:rsidR="00EC1783" w:rsidRPr="00EC1783" w:rsidTr="00EC1783">
        <w:trPr>
          <w:trHeight w:val="600"/>
        </w:trPr>
        <w:tc>
          <w:tcPr>
            <w:tcW w:w="3778" w:type="dxa"/>
            <w:tcBorders>
              <w:top w:val="nil"/>
              <w:left w:val="nil"/>
              <w:bottom w:val="nil"/>
              <w:right w:val="nil"/>
            </w:tcBorders>
            <w:shd w:val="clear" w:color="auto" w:fill="auto"/>
            <w:hideMark/>
          </w:tcPr>
          <w:p w:rsidR="00EC1783" w:rsidRPr="00EC1783" w:rsidRDefault="00EC1783" w:rsidP="00EC1783"/>
        </w:tc>
        <w:tc>
          <w:tcPr>
            <w:tcW w:w="4395" w:type="dxa"/>
            <w:tcBorders>
              <w:top w:val="nil"/>
              <w:left w:val="nil"/>
              <w:bottom w:val="nil"/>
              <w:right w:val="single" w:sz="8" w:space="0" w:color="auto"/>
            </w:tcBorders>
            <w:shd w:val="clear" w:color="auto" w:fill="auto"/>
            <w:hideMark/>
          </w:tcPr>
          <w:p w:rsidR="00EC1783" w:rsidRPr="00EC1783" w:rsidRDefault="00EC1783" w:rsidP="00EC1783">
            <w:pPr>
              <w:jc w:val="right"/>
              <w:rPr>
                <w:sz w:val="20"/>
                <w:szCs w:val="20"/>
              </w:rPr>
            </w:pPr>
            <w:r w:rsidRPr="00EC1783">
              <w:rPr>
                <w:sz w:val="20"/>
                <w:szCs w:val="20"/>
              </w:rPr>
              <w:t xml:space="preserve">к решению Совета депутатов </w:t>
            </w:r>
            <w:proofErr w:type="spellStart"/>
            <w:r w:rsidRPr="00EC1783">
              <w:rPr>
                <w:sz w:val="20"/>
                <w:szCs w:val="20"/>
              </w:rPr>
              <w:t>Куракинского</w:t>
            </w:r>
            <w:proofErr w:type="spellEnd"/>
            <w:r w:rsidRPr="00EC1783">
              <w:rPr>
                <w:sz w:val="20"/>
                <w:szCs w:val="20"/>
              </w:rPr>
              <w:t xml:space="preserve"> сельского поселения "О бюджете </w:t>
            </w:r>
            <w:proofErr w:type="spellStart"/>
            <w:r w:rsidRPr="00EC1783">
              <w:rPr>
                <w:sz w:val="20"/>
                <w:szCs w:val="20"/>
              </w:rPr>
              <w:t>Куракинского</w:t>
            </w:r>
            <w:proofErr w:type="spellEnd"/>
            <w:r w:rsidRPr="00EC1783">
              <w:rPr>
                <w:sz w:val="20"/>
                <w:szCs w:val="20"/>
              </w:rPr>
              <w:t xml:space="preserve"> сельского поселения на 2018 год"</w:t>
            </w:r>
          </w:p>
        </w:tc>
        <w:tc>
          <w:tcPr>
            <w:tcW w:w="1212" w:type="dxa"/>
            <w:tcBorders>
              <w:top w:val="nil"/>
              <w:left w:val="nil"/>
              <w:bottom w:val="nil"/>
              <w:right w:val="nil"/>
            </w:tcBorders>
            <w:shd w:val="clear" w:color="auto" w:fill="auto"/>
            <w:hideMark/>
          </w:tcPr>
          <w:p w:rsidR="00EC1783" w:rsidRPr="00EC1783" w:rsidRDefault="00EC1783" w:rsidP="00EC1783">
            <w:pPr>
              <w:rPr>
                <w:sz w:val="28"/>
                <w:szCs w:val="28"/>
              </w:rPr>
            </w:pPr>
          </w:p>
        </w:tc>
      </w:tr>
      <w:tr w:rsidR="00EC1783" w:rsidRPr="00EC1783" w:rsidTr="00EC1783">
        <w:trPr>
          <w:trHeight w:val="255"/>
        </w:trPr>
        <w:tc>
          <w:tcPr>
            <w:tcW w:w="3778" w:type="dxa"/>
            <w:tcBorders>
              <w:top w:val="nil"/>
              <w:left w:val="nil"/>
              <w:bottom w:val="nil"/>
              <w:right w:val="nil"/>
            </w:tcBorders>
            <w:shd w:val="clear" w:color="auto" w:fill="auto"/>
            <w:noWrap/>
            <w:vAlign w:val="bottom"/>
            <w:hideMark/>
          </w:tcPr>
          <w:p w:rsidR="00EC1783" w:rsidRPr="00EC1783" w:rsidRDefault="00EC1783" w:rsidP="00EC1783">
            <w:pPr>
              <w:rPr>
                <w:rFonts w:ascii="Arial CYR" w:hAnsi="Arial CYR" w:cs="Arial CYR"/>
                <w:sz w:val="20"/>
                <w:szCs w:val="20"/>
              </w:rPr>
            </w:pPr>
          </w:p>
        </w:tc>
        <w:tc>
          <w:tcPr>
            <w:tcW w:w="4395" w:type="dxa"/>
            <w:tcBorders>
              <w:top w:val="nil"/>
              <w:left w:val="nil"/>
              <w:bottom w:val="nil"/>
              <w:right w:val="nil"/>
            </w:tcBorders>
            <w:shd w:val="clear" w:color="auto" w:fill="auto"/>
            <w:vAlign w:val="bottom"/>
            <w:hideMark/>
          </w:tcPr>
          <w:p w:rsidR="00EC1783" w:rsidRPr="00EC1783" w:rsidRDefault="00EC1783" w:rsidP="00EC1783">
            <w:pPr>
              <w:rPr>
                <w:rFonts w:ascii="Arial CYR" w:hAnsi="Arial CYR" w:cs="Arial CYR"/>
                <w:sz w:val="20"/>
                <w:szCs w:val="20"/>
              </w:rPr>
            </w:pPr>
          </w:p>
        </w:tc>
        <w:tc>
          <w:tcPr>
            <w:tcW w:w="1212" w:type="dxa"/>
            <w:tcBorders>
              <w:top w:val="nil"/>
              <w:left w:val="nil"/>
              <w:bottom w:val="nil"/>
              <w:right w:val="nil"/>
            </w:tcBorders>
            <w:shd w:val="clear" w:color="auto" w:fill="auto"/>
            <w:noWrap/>
            <w:vAlign w:val="bottom"/>
            <w:hideMark/>
          </w:tcPr>
          <w:p w:rsidR="00EC1783" w:rsidRPr="00EC1783" w:rsidRDefault="00EC1783" w:rsidP="00EC1783">
            <w:pPr>
              <w:rPr>
                <w:rFonts w:ascii="Arial CYR" w:hAnsi="Arial CYR" w:cs="Arial CYR"/>
                <w:sz w:val="20"/>
                <w:szCs w:val="20"/>
              </w:rPr>
            </w:pPr>
          </w:p>
        </w:tc>
      </w:tr>
      <w:tr w:rsidR="00EC1783" w:rsidRPr="00EC1783" w:rsidTr="00EC1783">
        <w:trPr>
          <w:trHeight w:val="315"/>
        </w:trPr>
        <w:tc>
          <w:tcPr>
            <w:tcW w:w="9385" w:type="dxa"/>
            <w:gridSpan w:val="3"/>
            <w:tcBorders>
              <w:top w:val="nil"/>
              <w:left w:val="nil"/>
              <w:bottom w:val="nil"/>
              <w:right w:val="nil"/>
            </w:tcBorders>
            <w:shd w:val="clear" w:color="auto" w:fill="auto"/>
            <w:noWrap/>
            <w:vAlign w:val="bottom"/>
            <w:hideMark/>
          </w:tcPr>
          <w:p w:rsidR="00EC1783" w:rsidRPr="00EC1783" w:rsidRDefault="00EC1783" w:rsidP="00EC1783">
            <w:pPr>
              <w:jc w:val="center"/>
              <w:rPr>
                <w:rFonts w:ascii="Arial CYR" w:hAnsi="Arial CYR" w:cs="Arial CYR"/>
                <w:b/>
                <w:bCs/>
              </w:rPr>
            </w:pPr>
            <w:r w:rsidRPr="00EC1783">
              <w:rPr>
                <w:rFonts w:ascii="Arial CYR" w:hAnsi="Arial CYR" w:cs="Arial CYR"/>
                <w:b/>
                <w:bCs/>
              </w:rPr>
              <w:t>Объем поступлений доходов бюджета по основным источникам</w:t>
            </w:r>
          </w:p>
        </w:tc>
      </w:tr>
      <w:tr w:rsidR="00EC1783" w:rsidRPr="00EC1783" w:rsidTr="00EC1783">
        <w:trPr>
          <w:trHeight w:val="255"/>
        </w:trPr>
        <w:tc>
          <w:tcPr>
            <w:tcW w:w="3778" w:type="dxa"/>
            <w:tcBorders>
              <w:top w:val="nil"/>
              <w:left w:val="nil"/>
              <w:bottom w:val="nil"/>
              <w:right w:val="nil"/>
            </w:tcBorders>
            <w:shd w:val="clear" w:color="auto" w:fill="auto"/>
            <w:noWrap/>
            <w:vAlign w:val="bottom"/>
            <w:hideMark/>
          </w:tcPr>
          <w:p w:rsidR="00EC1783" w:rsidRPr="00EC1783" w:rsidRDefault="00EC1783" w:rsidP="00EC1783">
            <w:pPr>
              <w:rPr>
                <w:rFonts w:ascii="Arial CYR" w:hAnsi="Arial CYR" w:cs="Arial CYR"/>
                <w:sz w:val="20"/>
                <w:szCs w:val="20"/>
              </w:rPr>
            </w:pPr>
          </w:p>
        </w:tc>
        <w:tc>
          <w:tcPr>
            <w:tcW w:w="4395" w:type="dxa"/>
            <w:tcBorders>
              <w:top w:val="nil"/>
              <w:left w:val="nil"/>
              <w:bottom w:val="nil"/>
              <w:right w:val="nil"/>
            </w:tcBorders>
            <w:shd w:val="clear" w:color="auto" w:fill="auto"/>
            <w:vAlign w:val="bottom"/>
            <w:hideMark/>
          </w:tcPr>
          <w:p w:rsidR="00EC1783" w:rsidRPr="00EC1783" w:rsidRDefault="00EC1783" w:rsidP="00EC1783">
            <w:pPr>
              <w:rPr>
                <w:rFonts w:ascii="Arial CYR" w:hAnsi="Arial CYR" w:cs="Arial CYR"/>
                <w:sz w:val="20"/>
                <w:szCs w:val="20"/>
              </w:rPr>
            </w:pPr>
          </w:p>
        </w:tc>
        <w:tc>
          <w:tcPr>
            <w:tcW w:w="1212" w:type="dxa"/>
            <w:tcBorders>
              <w:top w:val="nil"/>
              <w:left w:val="nil"/>
              <w:bottom w:val="nil"/>
              <w:right w:val="nil"/>
            </w:tcBorders>
            <w:shd w:val="clear" w:color="auto" w:fill="auto"/>
            <w:noWrap/>
            <w:vAlign w:val="bottom"/>
            <w:hideMark/>
          </w:tcPr>
          <w:p w:rsidR="00EC1783" w:rsidRPr="00EC1783" w:rsidRDefault="00EC1783" w:rsidP="00EC1783">
            <w:pPr>
              <w:rPr>
                <w:rFonts w:ascii="Arial CYR" w:hAnsi="Arial CYR" w:cs="Arial CYR"/>
                <w:sz w:val="18"/>
                <w:szCs w:val="18"/>
              </w:rPr>
            </w:pPr>
            <w:r w:rsidRPr="00EC1783">
              <w:rPr>
                <w:rFonts w:ascii="Arial CYR" w:hAnsi="Arial CYR" w:cs="Arial CYR"/>
                <w:sz w:val="18"/>
                <w:szCs w:val="18"/>
              </w:rPr>
              <w:t>(тыс</w:t>
            </w:r>
            <w:proofErr w:type="gramStart"/>
            <w:r w:rsidRPr="00EC1783">
              <w:rPr>
                <w:rFonts w:ascii="Arial CYR" w:hAnsi="Arial CYR" w:cs="Arial CYR"/>
                <w:sz w:val="18"/>
                <w:szCs w:val="18"/>
              </w:rPr>
              <w:t>.р</w:t>
            </w:r>
            <w:proofErr w:type="gramEnd"/>
            <w:r w:rsidRPr="00EC1783">
              <w:rPr>
                <w:rFonts w:ascii="Arial CYR" w:hAnsi="Arial CYR" w:cs="Arial CYR"/>
                <w:sz w:val="18"/>
                <w:szCs w:val="18"/>
              </w:rPr>
              <w:t>ублей)</w:t>
            </w:r>
          </w:p>
        </w:tc>
      </w:tr>
      <w:tr w:rsidR="00EC1783" w:rsidRPr="00EC1783" w:rsidTr="00EC1783">
        <w:trPr>
          <w:trHeight w:val="255"/>
        </w:trPr>
        <w:tc>
          <w:tcPr>
            <w:tcW w:w="377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1783" w:rsidRPr="00EC1783" w:rsidRDefault="00EC1783" w:rsidP="00EC1783">
            <w:pPr>
              <w:jc w:val="center"/>
              <w:rPr>
                <w:rFonts w:ascii="Arial CYR" w:hAnsi="Arial CYR" w:cs="Arial CYR"/>
                <w:b/>
                <w:bCs/>
                <w:sz w:val="16"/>
                <w:szCs w:val="16"/>
              </w:rPr>
            </w:pPr>
            <w:r w:rsidRPr="00EC1783">
              <w:rPr>
                <w:rFonts w:ascii="Arial CYR" w:hAnsi="Arial CYR" w:cs="Arial CYR"/>
                <w:b/>
                <w:bCs/>
                <w:sz w:val="16"/>
                <w:szCs w:val="16"/>
              </w:rPr>
              <w:t>Код бюджетной классификации доходов бюджета</w:t>
            </w:r>
          </w:p>
        </w:tc>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1783" w:rsidRPr="00EC1783" w:rsidRDefault="00EC1783" w:rsidP="00EC1783">
            <w:pPr>
              <w:jc w:val="center"/>
              <w:rPr>
                <w:rFonts w:ascii="Arial CYR" w:hAnsi="Arial CYR" w:cs="Arial CYR"/>
                <w:b/>
                <w:bCs/>
                <w:sz w:val="16"/>
                <w:szCs w:val="16"/>
              </w:rPr>
            </w:pPr>
            <w:r w:rsidRPr="00EC1783">
              <w:rPr>
                <w:rFonts w:ascii="Arial CYR" w:hAnsi="Arial CYR" w:cs="Arial CYR"/>
                <w:b/>
                <w:bCs/>
                <w:sz w:val="16"/>
                <w:szCs w:val="16"/>
              </w:rPr>
              <w:t xml:space="preserve"> Наименование доходов</w:t>
            </w:r>
          </w:p>
        </w:tc>
        <w:tc>
          <w:tcPr>
            <w:tcW w:w="12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1783" w:rsidRPr="00EC1783" w:rsidRDefault="00EC1783" w:rsidP="00EC1783">
            <w:pPr>
              <w:jc w:val="center"/>
              <w:rPr>
                <w:rFonts w:ascii="Arial CYR" w:hAnsi="Arial CYR" w:cs="Arial CYR"/>
                <w:b/>
                <w:bCs/>
                <w:sz w:val="16"/>
                <w:szCs w:val="16"/>
              </w:rPr>
            </w:pPr>
            <w:r w:rsidRPr="00EC1783">
              <w:rPr>
                <w:rFonts w:ascii="Arial CYR" w:hAnsi="Arial CYR" w:cs="Arial CYR"/>
                <w:b/>
                <w:bCs/>
                <w:sz w:val="16"/>
                <w:szCs w:val="16"/>
              </w:rPr>
              <w:t>Всего</w:t>
            </w:r>
          </w:p>
        </w:tc>
      </w:tr>
      <w:tr w:rsidR="00EC1783" w:rsidRPr="00EC1783" w:rsidTr="00EC1783">
        <w:trPr>
          <w:trHeight w:val="495"/>
        </w:trPr>
        <w:tc>
          <w:tcPr>
            <w:tcW w:w="3778" w:type="dxa"/>
            <w:vMerge/>
            <w:tcBorders>
              <w:top w:val="single" w:sz="4" w:space="0" w:color="auto"/>
              <w:left w:val="single" w:sz="4" w:space="0" w:color="auto"/>
              <w:bottom w:val="single" w:sz="4" w:space="0" w:color="auto"/>
              <w:right w:val="single" w:sz="4" w:space="0" w:color="auto"/>
            </w:tcBorders>
            <w:vAlign w:val="center"/>
            <w:hideMark/>
          </w:tcPr>
          <w:p w:rsidR="00EC1783" w:rsidRPr="00EC1783" w:rsidRDefault="00EC1783" w:rsidP="00EC1783">
            <w:pPr>
              <w:rPr>
                <w:rFonts w:ascii="Arial CYR" w:hAnsi="Arial CYR" w:cs="Arial CYR"/>
                <w:b/>
                <w:bCs/>
                <w:sz w:val="16"/>
                <w:szCs w:val="16"/>
              </w:rPr>
            </w:pPr>
          </w:p>
        </w:tc>
        <w:tc>
          <w:tcPr>
            <w:tcW w:w="4395" w:type="dxa"/>
            <w:vMerge/>
            <w:tcBorders>
              <w:top w:val="single" w:sz="4" w:space="0" w:color="auto"/>
              <w:left w:val="single" w:sz="4" w:space="0" w:color="auto"/>
              <w:bottom w:val="single" w:sz="4" w:space="0" w:color="auto"/>
              <w:right w:val="single" w:sz="4" w:space="0" w:color="auto"/>
            </w:tcBorders>
            <w:vAlign w:val="center"/>
            <w:hideMark/>
          </w:tcPr>
          <w:p w:rsidR="00EC1783" w:rsidRPr="00EC1783" w:rsidRDefault="00EC1783" w:rsidP="00EC1783">
            <w:pPr>
              <w:rPr>
                <w:rFonts w:ascii="Arial CYR" w:hAnsi="Arial CYR" w:cs="Arial CYR"/>
                <w:b/>
                <w:bCs/>
                <w:sz w:val="16"/>
                <w:szCs w:val="16"/>
              </w:rPr>
            </w:pP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EC1783" w:rsidRPr="00EC1783" w:rsidRDefault="00EC1783" w:rsidP="00EC1783">
            <w:pPr>
              <w:rPr>
                <w:rFonts w:ascii="Arial CYR" w:hAnsi="Arial CYR" w:cs="Arial CYR"/>
                <w:b/>
                <w:bCs/>
                <w:sz w:val="16"/>
                <w:szCs w:val="16"/>
              </w:rPr>
            </w:pPr>
          </w:p>
        </w:tc>
      </w:tr>
      <w:tr w:rsidR="00EC1783" w:rsidRPr="00EC1783" w:rsidTr="00EC1783">
        <w:trPr>
          <w:trHeight w:val="255"/>
        </w:trPr>
        <w:tc>
          <w:tcPr>
            <w:tcW w:w="3778" w:type="dxa"/>
            <w:tcBorders>
              <w:top w:val="nil"/>
              <w:left w:val="single" w:sz="4" w:space="0" w:color="auto"/>
              <w:bottom w:val="single" w:sz="4" w:space="0" w:color="auto"/>
              <w:right w:val="single" w:sz="4" w:space="0" w:color="auto"/>
            </w:tcBorders>
            <w:shd w:val="clear" w:color="auto" w:fill="auto"/>
            <w:noWrap/>
            <w:vAlign w:val="bottom"/>
            <w:hideMark/>
          </w:tcPr>
          <w:p w:rsidR="00EC1783" w:rsidRPr="00EC1783" w:rsidRDefault="00EC1783" w:rsidP="00EC1783">
            <w:pPr>
              <w:jc w:val="center"/>
              <w:rPr>
                <w:sz w:val="18"/>
                <w:szCs w:val="18"/>
              </w:rPr>
            </w:pPr>
            <w:r w:rsidRPr="00EC1783">
              <w:rPr>
                <w:sz w:val="18"/>
                <w:szCs w:val="18"/>
              </w:rPr>
              <w:t>000 8 50 00000 00 0000 000</w:t>
            </w:r>
          </w:p>
        </w:tc>
        <w:tc>
          <w:tcPr>
            <w:tcW w:w="4395"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both"/>
              <w:rPr>
                <w:sz w:val="20"/>
                <w:szCs w:val="20"/>
              </w:rPr>
            </w:pPr>
            <w:r w:rsidRPr="00EC1783">
              <w:rPr>
                <w:sz w:val="20"/>
                <w:szCs w:val="20"/>
              </w:rPr>
              <w:t xml:space="preserve">Доходы </w:t>
            </w:r>
            <w:proofErr w:type="spellStart"/>
            <w:r w:rsidRPr="00EC1783">
              <w:rPr>
                <w:sz w:val="20"/>
                <w:szCs w:val="20"/>
              </w:rPr>
              <w:t>бюджета-Итого</w:t>
            </w:r>
            <w:proofErr w:type="spellEnd"/>
          </w:p>
        </w:tc>
        <w:tc>
          <w:tcPr>
            <w:tcW w:w="12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2326,3</w:t>
            </w:r>
          </w:p>
        </w:tc>
      </w:tr>
      <w:tr w:rsidR="00EC1783" w:rsidRPr="00EC1783" w:rsidTr="00EC1783">
        <w:trPr>
          <w:trHeight w:val="255"/>
        </w:trPr>
        <w:tc>
          <w:tcPr>
            <w:tcW w:w="3778" w:type="dxa"/>
            <w:tcBorders>
              <w:top w:val="nil"/>
              <w:left w:val="single" w:sz="4" w:space="0" w:color="auto"/>
              <w:bottom w:val="single" w:sz="4" w:space="0" w:color="auto"/>
              <w:right w:val="single" w:sz="4" w:space="0" w:color="auto"/>
            </w:tcBorders>
            <w:shd w:val="clear" w:color="auto" w:fill="auto"/>
            <w:noWrap/>
            <w:vAlign w:val="bottom"/>
            <w:hideMark/>
          </w:tcPr>
          <w:p w:rsidR="00EC1783" w:rsidRPr="00EC1783" w:rsidRDefault="00EC1783" w:rsidP="00EC1783">
            <w:pPr>
              <w:jc w:val="center"/>
              <w:rPr>
                <w:sz w:val="18"/>
                <w:szCs w:val="18"/>
              </w:rPr>
            </w:pPr>
            <w:r w:rsidRPr="00EC1783">
              <w:rPr>
                <w:sz w:val="18"/>
                <w:szCs w:val="18"/>
              </w:rPr>
              <w:t>000 8 50 00000 00 0000 000</w:t>
            </w:r>
          </w:p>
        </w:tc>
        <w:tc>
          <w:tcPr>
            <w:tcW w:w="4395"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both"/>
              <w:rPr>
                <w:sz w:val="20"/>
                <w:szCs w:val="20"/>
              </w:rPr>
            </w:pPr>
            <w:r w:rsidRPr="00EC1783">
              <w:rPr>
                <w:sz w:val="20"/>
                <w:szCs w:val="20"/>
              </w:rPr>
              <w:t>Итого доходов</w:t>
            </w:r>
          </w:p>
        </w:tc>
        <w:tc>
          <w:tcPr>
            <w:tcW w:w="1212" w:type="dxa"/>
            <w:tcBorders>
              <w:top w:val="single" w:sz="4" w:space="0" w:color="auto"/>
              <w:left w:val="nil"/>
              <w:bottom w:val="single" w:sz="4" w:space="0" w:color="auto"/>
              <w:right w:val="single" w:sz="4" w:space="0" w:color="auto"/>
            </w:tcBorders>
            <w:shd w:val="clear" w:color="auto" w:fill="auto"/>
            <w:noWrap/>
            <w:vAlign w:val="bottom"/>
            <w:hideMark/>
          </w:tcPr>
          <w:p w:rsidR="00EC1783" w:rsidRPr="00EC1783" w:rsidRDefault="00EC1783" w:rsidP="00EC1783">
            <w:pPr>
              <w:jc w:val="right"/>
              <w:rPr>
                <w:rFonts w:ascii="Arial CYR" w:hAnsi="Arial CYR" w:cs="Arial CYR"/>
                <w:b/>
                <w:bCs/>
                <w:sz w:val="20"/>
                <w:szCs w:val="20"/>
              </w:rPr>
            </w:pPr>
            <w:r w:rsidRPr="00EC1783">
              <w:rPr>
                <w:rFonts w:ascii="Arial CYR" w:hAnsi="Arial CYR" w:cs="Arial CYR"/>
                <w:b/>
                <w:bCs/>
                <w:sz w:val="20"/>
                <w:szCs w:val="20"/>
              </w:rPr>
              <w:t> </w:t>
            </w:r>
          </w:p>
        </w:tc>
      </w:tr>
      <w:tr w:rsidR="00EC1783" w:rsidRPr="00EC1783" w:rsidTr="00EC1783">
        <w:trPr>
          <w:trHeight w:val="255"/>
        </w:trPr>
        <w:tc>
          <w:tcPr>
            <w:tcW w:w="3778" w:type="dxa"/>
            <w:tcBorders>
              <w:top w:val="nil"/>
              <w:left w:val="single" w:sz="4" w:space="0" w:color="auto"/>
              <w:bottom w:val="single" w:sz="4" w:space="0" w:color="auto"/>
              <w:right w:val="single" w:sz="4" w:space="0" w:color="auto"/>
            </w:tcBorders>
            <w:shd w:val="clear" w:color="000000" w:fill="FFFFFF"/>
            <w:vAlign w:val="bottom"/>
            <w:hideMark/>
          </w:tcPr>
          <w:p w:rsidR="00EC1783" w:rsidRPr="00EC1783" w:rsidRDefault="00EC1783" w:rsidP="00EC1783">
            <w:pPr>
              <w:jc w:val="center"/>
              <w:rPr>
                <w:sz w:val="18"/>
                <w:szCs w:val="18"/>
              </w:rPr>
            </w:pPr>
            <w:r w:rsidRPr="00EC1783">
              <w:rPr>
                <w:sz w:val="18"/>
                <w:szCs w:val="18"/>
              </w:rPr>
              <w:t>000 1 00 00000 00 0000 000</w:t>
            </w:r>
          </w:p>
        </w:tc>
        <w:tc>
          <w:tcPr>
            <w:tcW w:w="4395"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both"/>
              <w:rPr>
                <w:sz w:val="20"/>
                <w:szCs w:val="20"/>
              </w:rPr>
            </w:pPr>
            <w:r w:rsidRPr="00EC1783">
              <w:rPr>
                <w:sz w:val="20"/>
                <w:szCs w:val="20"/>
              </w:rPr>
              <w:t xml:space="preserve"> Д О Х О Д </w:t>
            </w:r>
            <w:proofErr w:type="gramStart"/>
            <w:r w:rsidRPr="00EC1783">
              <w:rPr>
                <w:sz w:val="20"/>
                <w:szCs w:val="20"/>
              </w:rPr>
              <w:t>Ы</w:t>
            </w:r>
            <w:proofErr w:type="gramEnd"/>
          </w:p>
        </w:tc>
        <w:tc>
          <w:tcPr>
            <w:tcW w:w="1212" w:type="dxa"/>
            <w:tcBorders>
              <w:top w:val="nil"/>
              <w:left w:val="nil"/>
              <w:bottom w:val="single" w:sz="4" w:space="0" w:color="auto"/>
              <w:right w:val="single" w:sz="4" w:space="0" w:color="auto"/>
            </w:tcBorders>
            <w:shd w:val="clear" w:color="auto" w:fill="auto"/>
            <w:noWrap/>
            <w:vAlign w:val="bottom"/>
            <w:hideMark/>
          </w:tcPr>
          <w:p w:rsidR="00EC1783" w:rsidRPr="00EC1783" w:rsidRDefault="00EC1783" w:rsidP="00EC1783">
            <w:pPr>
              <w:jc w:val="right"/>
              <w:rPr>
                <w:rFonts w:ascii="Arial CYR" w:hAnsi="Arial CYR" w:cs="Arial CYR"/>
                <w:b/>
                <w:bCs/>
                <w:sz w:val="18"/>
                <w:szCs w:val="18"/>
              </w:rPr>
            </w:pPr>
            <w:r w:rsidRPr="00EC1783">
              <w:rPr>
                <w:rFonts w:ascii="Arial CYR" w:hAnsi="Arial CYR" w:cs="Arial CYR"/>
                <w:b/>
                <w:bCs/>
                <w:sz w:val="18"/>
                <w:szCs w:val="18"/>
              </w:rPr>
              <w:t>604,70</w:t>
            </w:r>
          </w:p>
        </w:tc>
      </w:tr>
      <w:tr w:rsidR="00EC1783" w:rsidRPr="00EC1783" w:rsidTr="00EC1783">
        <w:trPr>
          <w:trHeight w:val="255"/>
        </w:trPr>
        <w:tc>
          <w:tcPr>
            <w:tcW w:w="3778" w:type="dxa"/>
            <w:tcBorders>
              <w:top w:val="nil"/>
              <w:left w:val="single" w:sz="4" w:space="0" w:color="auto"/>
              <w:bottom w:val="single" w:sz="4" w:space="0" w:color="auto"/>
              <w:right w:val="single" w:sz="4" w:space="0" w:color="auto"/>
            </w:tcBorders>
            <w:shd w:val="clear" w:color="000000" w:fill="FFFFFF"/>
            <w:vAlign w:val="bottom"/>
            <w:hideMark/>
          </w:tcPr>
          <w:p w:rsidR="00EC1783" w:rsidRPr="00EC1783" w:rsidRDefault="00EC1783" w:rsidP="00EC1783">
            <w:pPr>
              <w:jc w:val="center"/>
              <w:rPr>
                <w:sz w:val="18"/>
                <w:szCs w:val="18"/>
              </w:rPr>
            </w:pPr>
            <w:r w:rsidRPr="00EC1783">
              <w:rPr>
                <w:sz w:val="18"/>
                <w:szCs w:val="18"/>
              </w:rPr>
              <w:t>000 1 01 00000 00 0000 000</w:t>
            </w:r>
          </w:p>
        </w:tc>
        <w:tc>
          <w:tcPr>
            <w:tcW w:w="4395"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both"/>
              <w:rPr>
                <w:sz w:val="20"/>
                <w:szCs w:val="20"/>
              </w:rPr>
            </w:pPr>
            <w:r w:rsidRPr="00EC1783">
              <w:rPr>
                <w:sz w:val="20"/>
                <w:szCs w:val="20"/>
              </w:rPr>
              <w:t>НАЛОГИ НА ПРИБЫЛЬ, ДОХОДЫ</w:t>
            </w:r>
          </w:p>
        </w:tc>
        <w:tc>
          <w:tcPr>
            <w:tcW w:w="1212" w:type="dxa"/>
            <w:tcBorders>
              <w:top w:val="nil"/>
              <w:left w:val="nil"/>
              <w:bottom w:val="single" w:sz="4" w:space="0" w:color="auto"/>
              <w:right w:val="single" w:sz="4" w:space="0" w:color="auto"/>
            </w:tcBorders>
            <w:shd w:val="clear" w:color="auto" w:fill="auto"/>
            <w:noWrap/>
            <w:vAlign w:val="bottom"/>
            <w:hideMark/>
          </w:tcPr>
          <w:p w:rsidR="00EC1783" w:rsidRPr="00EC1783" w:rsidRDefault="00EC1783" w:rsidP="00EC1783">
            <w:pPr>
              <w:jc w:val="right"/>
              <w:rPr>
                <w:rFonts w:ascii="Arial CYR" w:hAnsi="Arial CYR" w:cs="Arial CYR"/>
                <w:b/>
                <w:bCs/>
                <w:sz w:val="16"/>
                <w:szCs w:val="16"/>
              </w:rPr>
            </w:pPr>
            <w:r w:rsidRPr="00EC1783">
              <w:rPr>
                <w:rFonts w:ascii="Arial CYR" w:hAnsi="Arial CYR" w:cs="Arial CYR"/>
                <w:b/>
                <w:bCs/>
                <w:sz w:val="16"/>
                <w:szCs w:val="16"/>
              </w:rPr>
              <w:t>12,00</w:t>
            </w:r>
          </w:p>
        </w:tc>
      </w:tr>
      <w:tr w:rsidR="00EC1783" w:rsidRPr="00EC1783" w:rsidTr="00EC1783">
        <w:trPr>
          <w:trHeight w:val="255"/>
        </w:trPr>
        <w:tc>
          <w:tcPr>
            <w:tcW w:w="3778" w:type="dxa"/>
            <w:tcBorders>
              <w:top w:val="nil"/>
              <w:left w:val="single" w:sz="4" w:space="0" w:color="auto"/>
              <w:bottom w:val="single" w:sz="4" w:space="0" w:color="auto"/>
              <w:right w:val="single" w:sz="4" w:space="0" w:color="auto"/>
            </w:tcBorders>
            <w:shd w:val="clear" w:color="000000" w:fill="FFFFFF"/>
            <w:vAlign w:val="bottom"/>
            <w:hideMark/>
          </w:tcPr>
          <w:p w:rsidR="00EC1783" w:rsidRPr="00EC1783" w:rsidRDefault="00EC1783" w:rsidP="00EC1783">
            <w:pPr>
              <w:jc w:val="center"/>
              <w:rPr>
                <w:sz w:val="18"/>
                <w:szCs w:val="18"/>
              </w:rPr>
            </w:pPr>
            <w:r w:rsidRPr="00EC1783">
              <w:rPr>
                <w:sz w:val="18"/>
                <w:szCs w:val="18"/>
              </w:rPr>
              <w:t>000 1 01 02000 01 0000 110</w:t>
            </w:r>
          </w:p>
        </w:tc>
        <w:tc>
          <w:tcPr>
            <w:tcW w:w="4395"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both"/>
              <w:rPr>
                <w:sz w:val="20"/>
                <w:szCs w:val="20"/>
              </w:rPr>
            </w:pPr>
            <w:r w:rsidRPr="00EC1783">
              <w:rPr>
                <w:sz w:val="20"/>
                <w:szCs w:val="20"/>
              </w:rPr>
              <w:t>Налог на доходы физических лиц</w:t>
            </w:r>
          </w:p>
        </w:tc>
        <w:tc>
          <w:tcPr>
            <w:tcW w:w="1212" w:type="dxa"/>
            <w:tcBorders>
              <w:top w:val="nil"/>
              <w:left w:val="nil"/>
              <w:bottom w:val="single" w:sz="4" w:space="0" w:color="auto"/>
              <w:right w:val="single" w:sz="4" w:space="0" w:color="auto"/>
            </w:tcBorders>
            <w:shd w:val="clear" w:color="auto" w:fill="auto"/>
            <w:noWrap/>
            <w:vAlign w:val="bottom"/>
            <w:hideMark/>
          </w:tcPr>
          <w:p w:rsidR="00EC1783" w:rsidRPr="00EC1783" w:rsidRDefault="00EC1783" w:rsidP="00EC1783">
            <w:pPr>
              <w:jc w:val="right"/>
              <w:rPr>
                <w:rFonts w:ascii="Arial CYR" w:hAnsi="Arial CYR" w:cs="Arial CYR"/>
                <w:sz w:val="16"/>
                <w:szCs w:val="16"/>
              </w:rPr>
            </w:pPr>
            <w:r w:rsidRPr="00EC1783">
              <w:rPr>
                <w:rFonts w:ascii="Arial CYR" w:hAnsi="Arial CYR" w:cs="Arial CYR"/>
                <w:sz w:val="16"/>
                <w:szCs w:val="16"/>
              </w:rPr>
              <w:t>12,00</w:t>
            </w:r>
          </w:p>
        </w:tc>
      </w:tr>
      <w:tr w:rsidR="00EC1783" w:rsidRPr="00EC1783" w:rsidTr="00EC1783">
        <w:trPr>
          <w:trHeight w:val="765"/>
        </w:trPr>
        <w:tc>
          <w:tcPr>
            <w:tcW w:w="3778" w:type="dxa"/>
            <w:tcBorders>
              <w:top w:val="nil"/>
              <w:left w:val="single" w:sz="4" w:space="0" w:color="auto"/>
              <w:bottom w:val="single" w:sz="4" w:space="0" w:color="auto"/>
              <w:right w:val="single" w:sz="4" w:space="0" w:color="auto"/>
            </w:tcBorders>
            <w:shd w:val="clear" w:color="000000" w:fill="FFFFFF"/>
            <w:vAlign w:val="bottom"/>
            <w:hideMark/>
          </w:tcPr>
          <w:p w:rsidR="00EC1783" w:rsidRPr="00EC1783" w:rsidRDefault="00EC1783" w:rsidP="00EC1783">
            <w:pPr>
              <w:jc w:val="center"/>
              <w:rPr>
                <w:sz w:val="18"/>
                <w:szCs w:val="18"/>
              </w:rPr>
            </w:pPr>
            <w:r w:rsidRPr="00EC1783">
              <w:rPr>
                <w:sz w:val="18"/>
                <w:szCs w:val="18"/>
              </w:rPr>
              <w:t>000 1 01 02020 01 0000 110</w:t>
            </w:r>
          </w:p>
        </w:tc>
        <w:tc>
          <w:tcPr>
            <w:tcW w:w="4395"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both"/>
              <w:rPr>
                <w:sz w:val="20"/>
                <w:szCs w:val="20"/>
              </w:rPr>
            </w:pPr>
            <w:r w:rsidRPr="00EC1783">
              <w:rPr>
                <w:sz w:val="20"/>
                <w:szCs w:val="20"/>
              </w:rPr>
              <w:t xml:space="preserve"> - налог на доходы физических лиц </w:t>
            </w:r>
            <w:proofErr w:type="spellStart"/>
            <w:r w:rsidRPr="00EC1783">
              <w:rPr>
                <w:sz w:val="20"/>
                <w:szCs w:val="20"/>
              </w:rPr>
              <w:t>c</w:t>
            </w:r>
            <w:proofErr w:type="spellEnd"/>
            <w:r w:rsidRPr="00EC1783">
              <w:rPr>
                <w:sz w:val="20"/>
                <w:szCs w:val="20"/>
              </w:rPr>
              <w:t xml:space="preserve"> доходов, облагаемых по налоговой ставке, установленной пунктом 1 статьи 224 Налогового кодекса Российской Федерации</w:t>
            </w:r>
          </w:p>
        </w:tc>
        <w:tc>
          <w:tcPr>
            <w:tcW w:w="1212" w:type="dxa"/>
            <w:tcBorders>
              <w:top w:val="nil"/>
              <w:left w:val="nil"/>
              <w:bottom w:val="single" w:sz="4" w:space="0" w:color="auto"/>
              <w:right w:val="single" w:sz="4" w:space="0" w:color="auto"/>
            </w:tcBorders>
            <w:shd w:val="clear" w:color="auto" w:fill="auto"/>
            <w:noWrap/>
            <w:vAlign w:val="bottom"/>
            <w:hideMark/>
          </w:tcPr>
          <w:p w:rsidR="00EC1783" w:rsidRPr="00EC1783" w:rsidRDefault="00EC1783" w:rsidP="00EC1783">
            <w:pPr>
              <w:jc w:val="right"/>
              <w:rPr>
                <w:rFonts w:ascii="Arial CYR" w:hAnsi="Arial CYR" w:cs="Arial CYR"/>
                <w:sz w:val="16"/>
                <w:szCs w:val="16"/>
              </w:rPr>
            </w:pPr>
            <w:r w:rsidRPr="00EC1783">
              <w:rPr>
                <w:rFonts w:ascii="Arial CYR" w:hAnsi="Arial CYR" w:cs="Arial CYR"/>
                <w:sz w:val="16"/>
                <w:szCs w:val="16"/>
              </w:rPr>
              <w:t>12,00</w:t>
            </w:r>
          </w:p>
        </w:tc>
      </w:tr>
      <w:tr w:rsidR="00EC1783" w:rsidRPr="00EC1783" w:rsidTr="00EC1783">
        <w:trPr>
          <w:trHeight w:val="975"/>
        </w:trPr>
        <w:tc>
          <w:tcPr>
            <w:tcW w:w="3778" w:type="dxa"/>
            <w:tcBorders>
              <w:top w:val="nil"/>
              <w:left w:val="single" w:sz="4" w:space="0" w:color="auto"/>
              <w:bottom w:val="single" w:sz="4" w:space="0" w:color="auto"/>
              <w:right w:val="single" w:sz="4" w:space="0" w:color="auto"/>
            </w:tcBorders>
            <w:shd w:val="clear" w:color="000000" w:fill="FFFFFF"/>
            <w:vAlign w:val="bottom"/>
            <w:hideMark/>
          </w:tcPr>
          <w:p w:rsidR="00EC1783" w:rsidRPr="00EC1783" w:rsidRDefault="00EC1783" w:rsidP="00EC1783">
            <w:pPr>
              <w:jc w:val="center"/>
              <w:rPr>
                <w:sz w:val="18"/>
                <w:szCs w:val="18"/>
              </w:rPr>
            </w:pPr>
            <w:r w:rsidRPr="00EC1783">
              <w:rPr>
                <w:sz w:val="18"/>
                <w:szCs w:val="18"/>
              </w:rPr>
              <w:t>000 1 01 02021 01 0000 110</w:t>
            </w:r>
          </w:p>
        </w:tc>
        <w:tc>
          <w:tcPr>
            <w:tcW w:w="4395"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both"/>
              <w:rPr>
                <w:sz w:val="20"/>
                <w:szCs w:val="20"/>
              </w:rPr>
            </w:pPr>
            <w:r w:rsidRPr="00EC1783">
              <w:rPr>
                <w:sz w:val="20"/>
                <w:szCs w:val="20"/>
              </w:rPr>
              <w:t xml:space="preserve">- налог на доходы физических лиц </w:t>
            </w:r>
            <w:proofErr w:type="spellStart"/>
            <w:r w:rsidRPr="00EC1783">
              <w:rPr>
                <w:sz w:val="20"/>
                <w:szCs w:val="20"/>
              </w:rPr>
              <w:t>c</w:t>
            </w:r>
            <w:proofErr w:type="spellEnd"/>
            <w:r w:rsidRPr="00EC1783">
              <w:rPr>
                <w:sz w:val="20"/>
                <w:szCs w:val="20"/>
              </w:rPr>
              <w:t xml:space="preserve">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proofErr w:type="gramStart"/>
            <w:r w:rsidRPr="00EC1783">
              <w:rPr>
                <w:sz w:val="20"/>
                <w:szCs w:val="20"/>
              </w:rPr>
              <w:t>пр</w:t>
            </w:r>
            <w:proofErr w:type="spellEnd"/>
            <w:proofErr w:type="gramEnd"/>
          </w:p>
        </w:tc>
        <w:tc>
          <w:tcPr>
            <w:tcW w:w="1212" w:type="dxa"/>
            <w:tcBorders>
              <w:top w:val="nil"/>
              <w:left w:val="nil"/>
              <w:bottom w:val="single" w:sz="4" w:space="0" w:color="auto"/>
              <w:right w:val="single" w:sz="4" w:space="0" w:color="auto"/>
            </w:tcBorders>
            <w:shd w:val="clear" w:color="auto" w:fill="auto"/>
            <w:noWrap/>
            <w:vAlign w:val="bottom"/>
            <w:hideMark/>
          </w:tcPr>
          <w:p w:rsidR="00EC1783" w:rsidRPr="00EC1783" w:rsidRDefault="00EC1783" w:rsidP="00EC1783">
            <w:pPr>
              <w:jc w:val="right"/>
              <w:rPr>
                <w:rFonts w:ascii="Arial CYR" w:hAnsi="Arial CYR" w:cs="Arial CYR"/>
                <w:sz w:val="16"/>
                <w:szCs w:val="16"/>
              </w:rPr>
            </w:pPr>
            <w:r w:rsidRPr="00EC1783">
              <w:rPr>
                <w:rFonts w:ascii="Arial CYR" w:hAnsi="Arial CYR" w:cs="Arial CYR"/>
                <w:sz w:val="16"/>
                <w:szCs w:val="16"/>
              </w:rPr>
              <w:t> </w:t>
            </w:r>
          </w:p>
        </w:tc>
      </w:tr>
      <w:tr w:rsidR="00EC1783" w:rsidRPr="00EC1783" w:rsidTr="00EC1783">
        <w:trPr>
          <w:trHeight w:val="1005"/>
        </w:trPr>
        <w:tc>
          <w:tcPr>
            <w:tcW w:w="3778" w:type="dxa"/>
            <w:tcBorders>
              <w:top w:val="nil"/>
              <w:left w:val="single" w:sz="4" w:space="0" w:color="auto"/>
              <w:bottom w:val="single" w:sz="4" w:space="0" w:color="auto"/>
              <w:right w:val="single" w:sz="4" w:space="0" w:color="auto"/>
            </w:tcBorders>
            <w:shd w:val="clear" w:color="000000" w:fill="FFFFFF"/>
            <w:vAlign w:val="bottom"/>
            <w:hideMark/>
          </w:tcPr>
          <w:p w:rsidR="00EC1783" w:rsidRPr="00EC1783" w:rsidRDefault="00EC1783" w:rsidP="00EC1783">
            <w:pPr>
              <w:jc w:val="center"/>
              <w:rPr>
                <w:sz w:val="18"/>
                <w:szCs w:val="18"/>
              </w:rPr>
            </w:pPr>
            <w:r w:rsidRPr="00EC1783">
              <w:rPr>
                <w:sz w:val="18"/>
                <w:szCs w:val="18"/>
              </w:rPr>
              <w:t>000 1 01 02022 01 0000 110</w:t>
            </w:r>
          </w:p>
        </w:tc>
        <w:tc>
          <w:tcPr>
            <w:tcW w:w="4395"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both"/>
              <w:rPr>
                <w:sz w:val="20"/>
                <w:szCs w:val="20"/>
              </w:rPr>
            </w:pPr>
            <w:r w:rsidRPr="00EC1783">
              <w:rPr>
                <w:sz w:val="20"/>
                <w:szCs w:val="20"/>
              </w:rPr>
              <w:t xml:space="preserve">- налог на доходы физических лиц </w:t>
            </w:r>
            <w:proofErr w:type="spellStart"/>
            <w:r w:rsidRPr="00EC1783">
              <w:rPr>
                <w:sz w:val="20"/>
                <w:szCs w:val="20"/>
              </w:rPr>
              <w:t>c</w:t>
            </w:r>
            <w:proofErr w:type="spellEnd"/>
            <w:r w:rsidRPr="00EC1783">
              <w:rPr>
                <w:sz w:val="20"/>
                <w:szCs w:val="20"/>
              </w:rPr>
              <w:t xml:space="preserve">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w:t>
            </w:r>
            <w:proofErr w:type="spellStart"/>
            <w:r w:rsidRPr="00EC1783">
              <w:rPr>
                <w:sz w:val="20"/>
                <w:szCs w:val="20"/>
              </w:rPr>
              <w:t>частны</w:t>
            </w:r>
            <w:proofErr w:type="spellEnd"/>
          </w:p>
        </w:tc>
        <w:tc>
          <w:tcPr>
            <w:tcW w:w="1212" w:type="dxa"/>
            <w:tcBorders>
              <w:top w:val="nil"/>
              <w:left w:val="nil"/>
              <w:bottom w:val="single" w:sz="4" w:space="0" w:color="auto"/>
              <w:right w:val="single" w:sz="4" w:space="0" w:color="auto"/>
            </w:tcBorders>
            <w:shd w:val="clear" w:color="auto" w:fill="auto"/>
            <w:noWrap/>
            <w:vAlign w:val="bottom"/>
            <w:hideMark/>
          </w:tcPr>
          <w:p w:rsidR="00EC1783" w:rsidRPr="00EC1783" w:rsidRDefault="00EC1783" w:rsidP="00EC1783">
            <w:pPr>
              <w:jc w:val="right"/>
              <w:rPr>
                <w:rFonts w:ascii="Arial CYR" w:hAnsi="Arial CYR" w:cs="Arial CYR"/>
                <w:sz w:val="16"/>
                <w:szCs w:val="16"/>
              </w:rPr>
            </w:pPr>
            <w:r w:rsidRPr="00EC1783">
              <w:rPr>
                <w:rFonts w:ascii="Arial CYR" w:hAnsi="Arial CYR" w:cs="Arial CYR"/>
                <w:sz w:val="16"/>
                <w:szCs w:val="16"/>
              </w:rPr>
              <w:t> </w:t>
            </w:r>
          </w:p>
        </w:tc>
      </w:tr>
      <w:tr w:rsidR="00EC1783" w:rsidRPr="00EC1783" w:rsidTr="00EC1783">
        <w:trPr>
          <w:trHeight w:val="300"/>
        </w:trPr>
        <w:tc>
          <w:tcPr>
            <w:tcW w:w="3778"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20"/>
                <w:szCs w:val="20"/>
              </w:rPr>
            </w:pPr>
            <w:r w:rsidRPr="00EC1783">
              <w:rPr>
                <w:b/>
                <w:bCs/>
                <w:sz w:val="20"/>
                <w:szCs w:val="20"/>
              </w:rPr>
              <w:t>000 1 05 00000 00 0000 000</w:t>
            </w:r>
          </w:p>
        </w:tc>
        <w:tc>
          <w:tcPr>
            <w:tcW w:w="4395"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rPr>
                <w:b/>
                <w:bCs/>
                <w:sz w:val="20"/>
                <w:szCs w:val="20"/>
              </w:rPr>
            </w:pPr>
            <w:r w:rsidRPr="00EC1783">
              <w:rPr>
                <w:b/>
                <w:bCs/>
                <w:sz w:val="20"/>
                <w:szCs w:val="20"/>
              </w:rPr>
              <w:t>НАЛОГИ НА СОВОКУПНЫЙ ДОХОД</w:t>
            </w:r>
          </w:p>
        </w:tc>
        <w:tc>
          <w:tcPr>
            <w:tcW w:w="1212"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20"/>
                <w:szCs w:val="20"/>
              </w:rPr>
            </w:pPr>
            <w:r w:rsidRPr="00EC1783">
              <w:rPr>
                <w:b/>
                <w:bCs/>
                <w:sz w:val="20"/>
                <w:szCs w:val="20"/>
              </w:rPr>
              <w:t>0</w:t>
            </w:r>
          </w:p>
        </w:tc>
      </w:tr>
      <w:tr w:rsidR="00EC1783" w:rsidRPr="00EC1783" w:rsidTr="00EC1783">
        <w:trPr>
          <w:trHeight w:val="375"/>
        </w:trPr>
        <w:tc>
          <w:tcPr>
            <w:tcW w:w="3778"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sz w:val="20"/>
                <w:szCs w:val="20"/>
              </w:rPr>
            </w:pPr>
            <w:r w:rsidRPr="00EC1783">
              <w:rPr>
                <w:sz w:val="20"/>
                <w:szCs w:val="20"/>
              </w:rPr>
              <w:t>000 1 05 03010 10 0000 110</w:t>
            </w:r>
          </w:p>
        </w:tc>
        <w:tc>
          <w:tcPr>
            <w:tcW w:w="4395"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rPr>
                <w:sz w:val="20"/>
                <w:szCs w:val="20"/>
              </w:rPr>
            </w:pPr>
            <w:r w:rsidRPr="00EC1783">
              <w:rPr>
                <w:sz w:val="20"/>
                <w:szCs w:val="20"/>
              </w:rPr>
              <w:t>Единый сельскохозяйственный налог</w:t>
            </w:r>
          </w:p>
        </w:tc>
        <w:tc>
          <w:tcPr>
            <w:tcW w:w="1212"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rPr>
                <w:sz w:val="20"/>
                <w:szCs w:val="20"/>
              </w:rPr>
            </w:pPr>
            <w:r w:rsidRPr="00EC1783">
              <w:rPr>
                <w:sz w:val="20"/>
                <w:szCs w:val="20"/>
              </w:rPr>
              <w:t> </w:t>
            </w:r>
          </w:p>
        </w:tc>
      </w:tr>
      <w:tr w:rsidR="00EC1783" w:rsidRPr="00EC1783" w:rsidTr="00EC1783">
        <w:trPr>
          <w:trHeight w:val="255"/>
        </w:trPr>
        <w:tc>
          <w:tcPr>
            <w:tcW w:w="3778" w:type="dxa"/>
            <w:tcBorders>
              <w:top w:val="nil"/>
              <w:left w:val="single" w:sz="4" w:space="0" w:color="auto"/>
              <w:bottom w:val="single" w:sz="4" w:space="0" w:color="auto"/>
              <w:right w:val="single" w:sz="4" w:space="0" w:color="auto"/>
            </w:tcBorders>
            <w:shd w:val="clear" w:color="000000" w:fill="FFFFFF"/>
            <w:vAlign w:val="bottom"/>
            <w:hideMark/>
          </w:tcPr>
          <w:p w:rsidR="00EC1783" w:rsidRPr="00EC1783" w:rsidRDefault="00EC1783" w:rsidP="00EC1783">
            <w:pPr>
              <w:jc w:val="center"/>
              <w:rPr>
                <w:sz w:val="18"/>
                <w:szCs w:val="18"/>
              </w:rPr>
            </w:pPr>
            <w:r w:rsidRPr="00EC1783">
              <w:rPr>
                <w:sz w:val="18"/>
                <w:szCs w:val="18"/>
              </w:rPr>
              <w:t>000 1 06 00000 00 0000 000</w:t>
            </w:r>
          </w:p>
        </w:tc>
        <w:tc>
          <w:tcPr>
            <w:tcW w:w="4395"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both"/>
              <w:rPr>
                <w:sz w:val="20"/>
                <w:szCs w:val="20"/>
              </w:rPr>
            </w:pPr>
            <w:r w:rsidRPr="00EC1783">
              <w:rPr>
                <w:sz w:val="20"/>
                <w:szCs w:val="20"/>
              </w:rPr>
              <w:t>НАЛОГ НА ИМУЩЕСТВО</w:t>
            </w:r>
          </w:p>
        </w:tc>
        <w:tc>
          <w:tcPr>
            <w:tcW w:w="1212" w:type="dxa"/>
            <w:tcBorders>
              <w:top w:val="nil"/>
              <w:left w:val="nil"/>
              <w:bottom w:val="nil"/>
              <w:right w:val="nil"/>
            </w:tcBorders>
            <w:shd w:val="clear" w:color="auto" w:fill="auto"/>
            <w:noWrap/>
            <w:vAlign w:val="bottom"/>
            <w:hideMark/>
          </w:tcPr>
          <w:p w:rsidR="00EC1783" w:rsidRPr="00EC1783" w:rsidRDefault="00EC1783" w:rsidP="00EC1783">
            <w:pPr>
              <w:rPr>
                <w:rFonts w:ascii="Arial CYR" w:hAnsi="Arial CYR" w:cs="Arial CYR"/>
                <w:sz w:val="18"/>
                <w:szCs w:val="18"/>
              </w:rPr>
            </w:pPr>
            <w:r w:rsidRPr="00EC1783">
              <w:rPr>
                <w:rFonts w:ascii="Arial CYR" w:hAnsi="Arial CYR" w:cs="Arial CYR"/>
                <w:sz w:val="18"/>
                <w:szCs w:val="18"/>
              </w:rPr>
              <w:t xml:space="preserve">              592,7   </w:t>
            </w:r>
          </w:p>
        </w:tc>
      </w:tr>
      <w:tr w:rsidR="00EC1783" w:rsidRPr="00EC1783" w:rsidTr="00EC1783">
        <w:trPr>
          <w:trHeight w:val="255"/>
        </w:trPr>
        <w:tc>
          <w:tcPr>
            <w:tcW w:w="3778" w:type="dxa"/>
            <w:tcBorders>
              <w:top w:val="nil"/>
              <w:left w:val="single" w:sz="4" w:space="0" w:color="auto"/>
              <w:bottom w:val="single" w:sz="4" w:space="0" w:color="auto"/>
              <w:right w:val="single" w:sz="4" w:space="0" w:color="auto"/>
            </w:tcBorders>
            <w:shd w:val="clear" w:color="000000" w:fill="FFFFFF"/>
            <w:vAlign w:val="bottom"/>
            <w:hideMark/>
          </w:tcPr>
          <w:p w:rsidR="00EC1783" w:rsidRPr="00EC1783" w:rsidRDefault="00EC1783" w:rsidP="00EC1783">
            <w:pPr>
              <w:jc w:val="center"/>
              <w:rPr>
                <w:sz w:val="18"/>
                <w:szCs w:val="18"/>
              </w:rPr>
            </w:pPr>
            <w:r w:rsidRPr="00EC1783">
              <w:rPr>
                <w:sz w:val="18"/>
                <w:szCs w:val="18"/>
              </w:rPr>
              <w:t>000 1 06 01000 00 0000 110</w:t>
            </w:r>
          </w:p>
        </w:tc>
        <w:tc>
          <w:tcPr>
            <w:tcW w:w="4395"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both"/>
              <w:rPr>
                <w:sz w:val="20"/>
                <w:szCs w:val="20"/>
              </w:rPr>
            </w:pPr>
            <w:r w:rsidRPr="00EC1783">
              <w:rPr>
                <w:sz w:val="20"/>
                <w:szCs w:val="20"/>
              </w:rPr>
              <w:t>Налог на имущество физических лиц</w:t>
            </w:r>
          </w:p>
        </w:tc>
        <w:tc>
          <w:tcPr>
            <w:tcW w:w="1212" w:type="dxa"/>
            <w:tcBorders>
              <w:top w:val="single" w:sz="4" w:space="0" w:color="auto"/>
              <w:left w:val="nil"/>
              <w:bottom w:val="single" w:sz="4" w:space="0" w:color="auto"/>
              <w:right w:val="single" w:sz="4" w:space="0" w:color="auto"/>
            </w:tcBorders>
            <w:shd w:val="clear" w:color="auto" w:fill="auto"/>
            <w:noWrap/>
            <w:vAlign w:val="bottom"/>
            <w:hideMark/>
          </w:tcPr>
          <w:p w:rsidR="00EC1783" w:rsidRPr="00EC1783" w:rsidRDefault="00EC1783" w:rsidP="00EC1783">
            <w:pPr>
              <w:jc w:val="right"/>
              <w:rPr>
                <w:rFonts w:ascii="Arial CYR" w:hAnsi="Arial CYR" w:cs="Arial CYR"/>
                <w:sz w:val="16"/>
                <w:szCs w:val="16"/>
              </w:rPr>
            </w:pPr>
            <w:r w:rsidRPr="00EC1783">
              <w:rPr>
                <w:rFonts w:ascii="Arial CYR" w:hAnsi="Arial CYR" w:cs="Arial CYR"/>
                <w:sz w:val="16"/>
                <w:szCs w:val="16"/>
              </w:rPr>
              <w:t>7,10</w:t>
            </w:r>
          </w:p>
        </w:tc>
      </w:tr>
      <w:tr w:rsidR="00EC1783" w:rsidRPr="00EC1783" w:rsidTr="00EC1783">
        <w:trPr>
          <w:trHeight w:val="510"/>
        </w:trPr>
        <w:tc>
          <w:tcPr>
            <w:tcW w:w="3778" w:type="dxa"/>
            <w:tcBorders>
              <w:top w:val="nil"/>
              <w:left w:val="single" w:sz="4" w:space="0" w:color="auto"/>
              <w:bottom w:val="single" w:sz="4" w:space="0" w:color="auto"/>
              <w:right w:val="single" w:sz="4" w:space="0" w:color="auto"/>
            </w:tcBorders>
            <w:shd w:val="clear" w:color="000000" w:fill="FFFFFF"/>
            <w:vAlign w:val="bottom"/>
            <w:hideMark/>
          </w:tcPr>
          <w:p w:rsidR="00EC1783" w:rsidRPr="00EC1783" w:rsidRDefault="00EC1783" w:rsidP="00EC1783">
            <w:pPr>
              <w:jc w:val="center"/>
              <w:rPr>
                <w:sz w:val="18"/>
                <w:szCs w:val="18"/>
              </w:rPr>
            </w:pPr>
            <w:r w:rsidRPr="00EC1783">
              <w:rPr>
                <w:sz w:val="18"/>
                <w:szCs w:val="18"/>
              </w:rPr>
              <w:t>000 1 06 01030 10 0000 110</w:t>
            </w:r>
          </w:p>
        </w:tc>
        <w:tc>
          <w:tcPr>
            <w:tcW w:w="4395"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both"/>
              <w:rPr>
                <w:sz w:val="20"/>
                <w:szCs w:val="20"/>
              </w:rPr>
            </w:pPr>
            <w:r w:rsidRPr="00EC1783">
              <w:rPr>
                <w:sz w:val="20"/>
                <w:szCs w:val="20"/>
              </w:rPr>
              <w:t xml:space="preserve">Налог на имущество физических лиц, взимаемый по ставке, применяемый к объектам </w:t>
            </w:r>
            <w:proofErr w:type="spellStart"/>
            <w:r w:rsidRPr="00EC1783">
              <w:rPr>
                <w:sz w:val="20"/>
                <w:szCs w:val="20"/>
              </w:rPr>
              <w:t>налогооблажения</w:t>
            </w:r>
            <w:proofErr w:type="spellEnd"/>
            <w:r w:rsidRPr="00EC1783">
              <w:rPr>
                <w:sz w:val="20"/>
                <w:szCs w:val="20"/>
              </w:rPr>
              <w:t>, расположенным в границах поселения</w:t>
            </w:r>
          </w:p>
        </w:tc>
        <w:tc>
          <w:tcPr>
            <w:tcW w:w="1212" w:type="dxa"/>
            <w:tcBorders>
              <w:top w:val="nil"/>
              <w:left w:val="nil"/>
              <w:bottom w:val="single" w:sz="4" w:space="0" w:color="auto"/>
              <w:right w:val="single" w:sz="4" w:space="0" w:color="auto"/>
            </w:tcBorders>
            <w:shd w:val="clear" w:color="auto" w:fill="auto"/>
            <w:noWrap/>
            <w:vAlign w:val="bottom"/>
            <w:hideMark/>
          </w:tcPr>
          <w:p w:rsidR="00EC1783" w:rsidRPr="00EC1783" w:rsidRDefault="00EC1783" w:rsidP="00EC1783">
            <w:pPr>
              <w:jc w:val="right"/>
              <w:rPr>
                <w:rFonts w:ascii="Arial CYR" w:hAnsi="Arial CYR" w:cs="Arial CYR"/>
                <w:sz w:val="16"/>
                <w:szCs w:val="16"/>
              </w:rPr>
            </w:pPr>
            <w:r w:rsidRPr="00EC1783">
              <w:rPr>
                <w:rFonts w:ascii="Arial CYR" w:hAnsi="Arial CYR" w:cs="Arial CYR"/>
                <w:sz w:val="16"/>
                <w:szCs w:val="16"/>
              </w:rPr>
              <w:t>7,10</w:t>
            </w:r>
          </w:p>
        </w:tc>
      </w:tr>
      <w:tr w:rsidR="00EC1783" w:rsidRPr="00EC1783" w:rsidTr="00EC1783">
        <w:trPr>
          <w:trHeight w:val="255"/>
        </w:trPr>
        <w:tc>
          <w:tcPr>
            <w:tcW w:w="3778" w:type="dxa"/>
            <w:tcBorders>
              <w:top w:val="nil"/>
              <w:left w:val="single" w:sz="4" w:space="0" w:color="auto"/>
              <w:bottom w:val="single" w:sz="4" w:space="0" w:color="auto"/>
              <w:right w:val="single" w:sz="4" w:space="0" w:color="auto"/>
            </w:tcBorders>
            <w:shd w:val="clear" w:color="000000" w:fill="FFFFFF"/>
            <w:vAlign w:val="bottom"/>
            <w:hideMark/>
          </w:tcPr>
          <w:p w:rsidR="00EC1783" w:rsidRPr="00EC1783" w:rsidRDefault="00EC1783" w:rsidP="00EC1783">
            <w:pPr>
              <w:jc w:val="center"/>
              <w:rPr>
                <w:sz w:val="18"/>
                <w:szCs w:val="18"/>
              </w:rPr>
            </w:pPr>
            <w:r w:rsidRPr="00EC1783">
              <w:rPr>
                <w:sz w:val="18"/>
                <w:szCs w:val="18"/>
              </w:rPr>
              <w:t>000 1 06 06000 10 0000 110</w:t>
            </w:r>
          </w:p>
        </w:tc>
        <w:tc>
          <w:tcPr>
            <w:tcW w:w="4395"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both"/>
              <w:rPr>
                <w:sz w:val="20"/>
                <w:szCs w:val="20"/>
              </w:rPr>
            </w:pPr>
            <w:r w:rsidRPr="00EC1783">
              <w:rPr>
                <w:sz w:val="20"/>
                <w:szCs w:val="20"/>
              </w:rPr>
              <w:t>Земельный налог</w:t>
            </w:r>
          </w:p>
        </w:tc>
        <w:tc>
          <w:tcPr>
            <w:tcW w:w="1212" w:type="dxa"/>
            <w:tcBorders>
              <w:top w:val="nil"/>
              <w:left w:val="nil"/>
              <w:bottom w:val="nil"/>
              <w:right w:val="nil"/>
            </w:tcBorders>
            <w:shd w:val="clear" w:color="auto" w:fill="auto"/>
            <w:noWrap/>
            <w:vAlign w:val="bottom"/>
            <w:hideMark/>
          </w:tcPr>
          <w:p w:rsidR="00EC1783" w:rsidRPr="00EC1783" w:rsidRDefault="00EC1783" w:rsidP="00EC1783">
            <w:pPr>
              <w:rPr>
                <w:rFonts w:ascii="Arial CYR" w:hAnsi="Arial CYR" w:cs="Arial CYR"/>
                <w:sz w:val="18"/>
                <w:szCs w:val="18"/>
              </w:rPr>
            </w:pPr>
            <w:r w:rsidRPr="00EC1783">
              <w:rPr>
                <w:rFonts w:ascii="Arial CYR" w:hAnsi="Arial CYR" w:cs="Arial CYR"/>
                <w:sz w:val="18"/>
                <w:szCs w:val="18"/>
              </w:rPr>
              <w:t xml:space="preserve">              585,6   </w:t>
            </w:r>
          </w:p>
        </w:tc>
      </w:tr>
      <w:tr w:rsidR="00EC1783" w:rsidRPr="00EC1783" w:rsidTr="00EC1783">
        <w:trPr>
          <w:trHeight w:val="510"/>
        </w:trPr>
        <w:tc>
          <w:tcPr>
            <w:tcW w:w="3778"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b/>
                <w:bCs/>
                <w:sz w:val="20"/>
                <w:szCs w:val="20"/>
              </w:rPr>
            </w:pPr>
            <w:r w:rsidRPr="00EC1783">
              <w:rPr>
                <w:b/>
                <w:bCs/>
                <w:sz w:val="20"/>
                <w:szCs w:val="20"/>
              </w:rPr>
              <w:t>000 1 11 00000 00 0000 000</w:t>
            </w:r>
          </w:p>
        </w:tc>
        <w:tc>
          <w:tcPr>
            <w:tcW w:w="4395"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rPr>
                <w:b/>
                <w:bCs/>
                <w:sz w:val="20"/>
                <w:szCs w:val="20"/>
              </w:rPr>
            </w:pPr>
            <w:r w:rsidRPr="00EC1783">
              <w:rPr>
                <w:b/>
                <w:bCs/>
                <w:sz w:val="20"/>
                <w:szCs w:val="20"/>
              </w:rPr>
              <w:t>ДОХОДЫ ОТ ИСПОЛЬЗОВАНИЯ ИМУЩЕСТВА, НАХОДЯЩЕГОСЯ В ГОСУДАРСТВЕННОЙ И МУНИЦИПАЛЬНОЙ СОБСТВЕННОСТИ</w:t>
            </w:r>
          </w:p>
        </w:tc>
        <w:tc>
          <w:tcPr>
            <w:tcW w:w="1212" w:type="dxa"/>
            <w:tcBorders>
              <w:top w:val="single" w:sz="4" w:space="0" w:color="auto"/>
              <w:left w:val="nil"/>
              <w:bottom w:val="single" w:sz="4" w:space="0" w:color="auto"/>
              <w:right w:val="single" w:sz="4" w:space="0" w:color="auto"/>
            </w:tcBorders>
            <w:shd w:val="clear" w:color="auto" w:fill="auto"/>
            <w:vAlign w:val="bottom"/>
            <w:hideMark/>
          </w:tcPr>
          <w:p w:rsidR="00EC1783" w:rsidRPr="00EC1783" w:rsidRDefault="00EC1783" w:rsidP="00EC1783">
            <w:pPr>
              <w:rPr>
                <w:b/>
                <w:bCs/>
                <w:sz w:val="20"/>
                <w:szCs w:val="20"/>
              </w:rPr>
            </w:pPr>
            <w:r w:rsidRPr="00EC1783">
              <w:rPr>
                <w:b/>
                <w:bCs/>
                <w:sz w:val="20"/>
                <w:szCs w:val="20"/>
              </w:rPr>
              <w:t> </w:t>
            </w:r>
          </w:p>
        </w:tc>
      </w:tr>
      <w:tr w:rsidR="00EC1783" w:rsidRPr="00EC1783" w:rsidTr="00EC1783">
        <w:trPr>
          <w:trHeight w:val="1020"/>
        </w:trPr>
        <w:tc>
          <w:tcPr>
            <w:tcW w:w="3778"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20"/>
                <w:szCs w:val="20"/>
              </w:rPr>
            </w:pPr>
            <w:r w:rsidRPr="00EC1783">
              <w:rPr>
                <w:sz w:val="20"/>
                <w:szCs w:val="20"/>
              </w:rPr>
              <w:t>000 1 11 05013 10 0000 120</w:t>
            </w:r>
          </w:p>
        </w:tc>
        <w:tc>
          <w:tcPr>
            <w:tcW w:w="4395"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rPr>
                <w:sz w:val="20"/>
                <w:szCs w:val="20"/>
              </w:rPr>
            </w:pPr>
            <w:r w:rsidRPr="00EC1783">
              <w:rPr>
                <w:sz w:val="20"/>
                <w:szCs w:val="20"/>
              </w:rPr>
              <w:t xml:space="preserve">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w:t>
            </w:r>
            <w:proofErr w:type="spellStart"/>
            <w:r w:rsidRPr="00EC1783">
              <w:rPr>
                <w:sz w:val="20"/>
                <w:szCs w:val="20"/>
              </w:rPr>
              <w:t>участк</w:t>
            </w:r>
            <w:proofErr w:type="spellEnd"/>
          </w:p>
        </w:tc>
        <w:tc>
          <w:tcPr>
            <w:tcW w:w="1212"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rPr>
                <w:sz w:val="20"/>
                <w:szCs w:val="20"/>
              </w:rPr>
            </w:pPr>
            <w:r w:rsidRPr="00EC1783">
              <w:rPr>
                <w:sz w:val="20"/>
                <w:szCs w:val="20"/>
              </w:rPr>
              <w:t> </w:t>
            </w:r>
          </w:p>
        </w:tc>
      </w:tr>
    </w:tbl>
    <w:p w:rsidR="00EC1783" w:rsidRDefault="00EC1783"/>
    <w:p w:rsidR="00EC1783" w:rsidRDefault="00EC1783"/>
    <w:p w:rsidR="00EC1783" w:rsidRDefault="00EC1783"/>
    <w:p w:rsidR="00EC1783" w:rsidRDefault="00EC1783"/>
    <w:p w:rsidR="00EC1783" w:rsidRDefault="00EC1783"/>
    <w:tbl>
      <w:tblPr>
        <w:tblW w:w="8160" w:type="dxa"/>
        <w:tblInd w:w="93" w:type="dxa"/>
        <w:tblLook w:val="04A0"/>
      </w:tblPr>
      <w:tblGrid>
        <w:gridCol w:w="2440"/>
        <w:gridCol w:w="3760"/>
        <w:gridCol w:w="1960"/>
      </w:tblGrid>
      <w:tr w:rsidR="00EC1783" w:rsidRPr="00EC1783" w:rsidTr="00EC1783">
        <w:trPr>
          <w:trHeight w:val="255"/>
        </w:trPr>
        <w:tc>
          <w:tcPr>
            <w:tcW w:w="2440" w:type="dxa"/>
            <w:tcBorders>
              <w:top w:val="nil"/>
              <w:left w:val="nil"/>
              <w:bottom w:val="nil"/>
              <w:right w:val="nil"/>
            </w:tcBorders>
            <w:shd w:val="clear" w:color="auto" w:fill="auto"/>
            <w:hideMark/>
          </w:tcPr>
          <w:p w:rsidR="00EC1783" w:rsidRPr="00EC1783" w:rsidRDefault="00EC1783" w:rsidP="00EC1783">
            <w:pPr>
              <w:rPr>
                <w:sz w:val="20"/>
                <w:szCs w:val="20"/>
              </w:rPr>
            </w:pPr>
            <w:bookmarkStart w:id="0" w:name="RANGE!A1:C21"/>
            <w:bookmarkEnd w:id="0"/>
          </w:p>
        </w:tc>
        <w:tc>
          <w:tcPr>
            <w:tcW w:w="3760" w:type="dxa"/>
            <w:tcBorders>
              <w:top w:val="nil"/>
              <w:left w:val="nil"/>
              <w:bottom w:val="nil"/>
              <w:right w:val="nil"/>
            </w:tcBorders>
            <w:shd w:val="clear" w:color="auto" w:fill="auto"/>
            <w:noWrap/>
            <w:vAlign w:val="bottom"/>
            <w:hideMark/>
          </w:tcPr>
          <w:p w:rsidR="00EC1783" w:rsidRPr="00EC1783" w:rsidRDefault="00EC1783" w:rsidP="00EC1783">
            <w:pPr>
              <w:rPr>
                <w:sz w:val="20"/>
                <w:szCs w:val="20"/>
              </w:rPr>
            </w:pPr>
          </w:p>
        </w:tc>
        <w:tc>
          <w:tcPr>
            <w:tcW w:w="1960" w:type="dxa"/>
            <w:tcBorders>
              <w:top w:val="nil"/>
              <w:left w:val="nil"/>
              <w:bottom w:val="nil"/>
              <w:right w:val="nil"/>
            </w:tcBorders>
            <w:shd w:val="clear" w:color="auto" w:fill="auto"/>
            <w:noWrap/>
            <w:vAlign w:val="bottom"/>
            <w:hideMark/>
          </w:tcPr>
          <w:p w:rsidR="00EC1783" w:rsidRPr="00EC1783" w:rsidRDefault="00EC1783" w:rsidP="00EC1783">
            <w:pPr>
              <w:rPr>
                <w:sz w:val="20"/>
                <w:szCs w:val="20"/>
              </w:rPr>
            </w:pPr>
            <w:r w:rsidRPr="00EC1783">
              <w:rPr>
                <w:sz w:val="20"/>
                <w:szCs w:val="20"/>
              </w:rPr>
              <w:t>Приложение №4</w:t>
            </w:r>
          </w:p>
        </w:tc>
      </w:tr>
      <w:tr w:rsidR="00EC1783" w:rsidRPr="00EC1783" w:rsidTr="00EC1783">
        <w:trPr>
          <w:trHeight w:val="1590"/>
        </w:trPr>
        <w:tc>
          <w:tcPr>
            <w:tcW w:w="2440" w:type="dxa"/>
            <w:tcBorders>
              <w:top w:val="nil"/>
              <w:left w:val="nil"/>
              <w:bottom w:val="nil"/>
              <w:right w:val="nil"/>
            </w:tcBorders>
            <w:shd w:val="clear" w:color="auto" w:fill="auto"/>
            <w:hideMark/>
          </w:tcPr>
          <w:p w:rsidR="00EC1783" w:rsidRPr="00EC1783" w:rsidRDefault="00EC1783" w:rsidP="00EC1783">
            <w:pPr>
              <w:rPr>
                <w:sz w:val="20"/>
                <w:szCs w:val="20"/>
              </w:rPr>
            </w:pPr>
          </w:p>
        </w:tc>
        <w:tc>
          <w:tcPr>
            <w:tcW w:w="3760" w:type="dxa"/>
            <w:tcBorders>
              <w:top w:val="nil"/>
              <w:left w:val="nil"/>
              <w:bottom w:val="nil"/>
              <w:right w:val="nil"/>
            </w:tcBorders>
            <w:shd w:val="clear" w:color="auto" w:fill="auto"/>
            <w:hideMark/>
          </w:tcPr>
          <w:p w:rsidR="00EC1783" w:rsidRPr="00EC1783" w:rsidRDefault="00EC1783" w:rsidP="00EC1783">
            <w:pPr>
              <w:rPr>
                <w:sz w:val="20"/>
                <w:szCs w:val="20"/>
              </w:rPr>
            </w:pPr>
          </w:p>
        </w:tc>
        <w:tc>
          <w:tcPr>
            <w:tcW w:w="1960" w:type="dxa"/>
            <w:tcBorders>
              <w:top w:val="nil"/>
              <w:left w:val="nil"/>
              <w:bottom w:val="nil"/>
              <w:right w:val="single" w:sz="8" w:space="0" w:color="auto"/>
            </w:tcBorders>
            <w:shd w:val="clear" w:color="auto" w:fill="auto"/>
            <w:hideMark/>
          </w:tcPr>
          <w:p w:rsidR="00EC1783" w:rsidRPr="00EC1783" w:rsidRDefault="00EC1783" w:rsidP="00EC1783">
            <w:pPr>
              <w:rPr>
                <w:sz w:val="20"/>
                <w:szCs w:val="20"/>
              </w:rPr>
            </w:pPr>
            <w:r w:rsidRPr="00EC1783">
              <w:rPr>
                <w:sz w:val="20"/>
                <w:szCs w:val="20"/>
              </w:rPr>
              <w:t xml:space="preserve">к решению Совета депутатов </w:t>
            </w:r>
            <w:proofErr w:type="spellStart"/>
            <w:r w:rsidRPr="00EC1783">
              <w:rPr>
                <w:sz w:val="20"/>
                <w:szCs w:val="20"/>
              </w:rPr>
              <w:t>Куракинского</w:t>
            </w:r>
            <w:proofErr w:type="spellEnd"/>
            <w:r w:rsidRPr="00EC1783">
              <w:rPr>
                <w:sz w:val="20"/>
                <w:szCs w:val="20"/>
              </w:rPr>
              <w:t xml:space="preserve"> сельского поселения "О бюджете </w:t>
            </w:r>
            <w:proofErr w:type="spellStart"/>
            <w:r w:rsidRPr="00EC1783">
              <w:rPr>
                <w:sz w:val="20"/>
                <w:szCs w:val="20"/>
              </w:rPr>
              <w:t>Куракинского</w:t>
            </w:r>
            <w:proofErr w:type="spellEnd"/>
            <w:r w:rsidRPr="00EC1783">
              <w:rPr>
                <w:sz w:val="20"/>
                <w:szCs w:val="20"/>
              </w:rPr>
              <w:t xml:space="preserve"> сельского поселения на 2018 год"</w:t>
            </w:r>
          </w:p>
        </w:tc>
      </w:tr>
      <w:tr w:rsidR="00EC1783" w:rsidRPr="00EC1783" w:rsidTr="00EC1783">
        <w:trPr>
          <w:trHeight w:val="255"/>
        </w:trPr>
        <w:tc>
          <w:tcPr>
            <w:tcW w:w="2440" w:type="dxa"/>
            <w:tcBorders>
              <w:top w:val="nil"/>
              <w:left w:val="nil"/>
              <w:bottom w:val="nil"/>
              <w:right w:val="nil"/>
            </w:tcBorders>
            <w:shd w:val="clear" w:color="auto" w:fill="auto"/>
            <w:noWrap/>
            <w:vAlign w:val="bottom"/>
            <w:hideMark/>
          </w:tcPr>
          <w:p w:rsidR="00EC1783" w:rsidRPr="00EC1783" w:rsidRDefault="00EC1783" w:rsidP="00EC1783">
            <w:pPr>
              <w:jc w:val="center"/>
              <w:rPr>
                <w:sz w:val="20"/>
                <w:szCs w:val="20"/>
              </w:rPr>
            </w:pPr>
          </w:p>
        </w:tc>
        <w:tc>
          <w:tcPr>
            <w:tcW w:w="3760" w:type="dxa"/>
            <w:tcBorders>
              <w:top w:val="nil"/>
              <w:left w:val="nil"/>
              <w:bottom w:val="nil"/>
              <w:right w:val="nil"/>
            </w:tcBorders>
            <w:shd w:val="clear" w:color="auto" w:fill="auto"/>
            <w:vAlign w:val="bottom"/>
            <w:hideMark/>
          </w:tcPr>
          <w:p w:rsidR="00EC1783" w:rsidRPr="00EC1783" w:rsidRDefault="00EC1783" w:rsidP="00EC1783">
            <w:pPr>
              <w:jc w:val="center"/>
              <w:rPr>
                <w:sz w:val="20"/>
                <w:szCs w:val="20"/>
              </w:rPr>
            </w:pPr>
          </w:p>
        </w:tc>
        <w:tc>
          <w:tcPr>
            <w:tcW w:w="1960" w:type="dxa"/>
            <w:tcBorders>
              <w:top w:val="nil"/>
              <w:left w:val="nil"/>
              <w:bottom w:val="nil"/>
              <w:right w:val="nil"/>
            </w:tcBorders>
            <w:shd w:val="clear" w:color="auto" w:fill="auto"/>
            <w:noWrap/>
            <w:vAlign w:val="bottom"/>
            <w:hideMark/>
          </w:tcPr>
          <w:p w:rsidR="00EC1783" w:rsidRPr="00EC1783" w:rsidRDefault="00EC1783" w:rsidP="00EC1783">
            <w:pPr>
              <w:jc w:val="center"/>
              <w:rPr>
                <w:sz w:val="20"/>
                <w:szCs w:val="20"/>
              </w:rPr>
            </w:pPr>
          </w:p>
        </w:tc>
      </w:tr>
      <w:tr w:rsidR="00EC1783" w:rsidRPr="00EC1783" w:rsidTr="00EC1783">
        <w:trPr>
          <w:trHeight w:val="675"/>
        </w:trPr>
        <w:tc>
          <w:tcPr>
            <w:tcW w:w="8160" w:type="dxa"/>
            <w:gridSpan w:val="3"/>
            <w:tcBorders>
              <w:top w:val="nil"/>
              <w:left w:val="nil"/>
              <w:bottom w:val="nil"/>
              <w:right w:val="nil"/>
            </w:tcBorders>
            <w:shd w:val="clear" w:color="auto" w:fill="auto"/>
            <w:vAlign w:val="bottom"/>
            <w:hideMark/>
          </w:tcPr>
          <w:p w:rsidR="00EC1783" w:rsidRPr="00EC1783" w:rsidRDefault="00EC1783" w:rsidP="00EC1783">
            <w:pPr>
              <w:jc w:val="center"/>
            </w:pPr>
            <w:r w:rsidRPr="00EC1783">
              <w:t>Межбюджетные трансферты, получаемые из других бюджетов бюджетной системы Российской Федерации</w:t>
            </w:r>
          </w:p>
        </w:tc>
      </w:tr>
      <w:tr w:rsidR="00EC1783" w:rsidRPr="00EC1783" w:rsidTr="00EC1783">
        <w:trPr>
          <w:trHeight w:val="435"/>
        </w:trPr>
        <w:tc>
          <w:tcPr>
            <w:tcW w:w="2440" w:type="dxa"/>
            <w:tcBorders>
              <w:top w:val="nil"/>
              <w:left w:val="nil"/>
              <w:bottom w:val="nil"/>
              <w:right w:val="nil"/>
            </w:tcBorders>
            <w:shd w:val="clear" w:color="auto" w:fill="auto"/>
            <w:noWrap/>
            <w:vAlign w:val="bottom"/>
            <w:hideMark/>
          </w:tcPr>
          <w:p w:rsidR="00EC1783" w:rsidRPr="00EC1783" w:rsidRDefault="00EC1783" w:rsidP="00EC1783">
            <w:pPr>
              <w:rPr>
                <w:sz w:val="20"/>
                <w:szCs w:val="20"/>
              </w:rPr>
            </w:pPr>
          </w:p>
        </w:tc>
        <w:tc>
          <w:tcPr>
            <w:tcW w:w="3760" w:type="dxa"/>
            <w:tcBorders>
              <w:top w:val="nil"/>
              <w:left w:val="nil"/>
              <w:bottom w:val="nil"/>
              <w:right w:val="nil"/>
            </w:tcBorders>
            <w:shd w:val="clear" w:color="auto" w:fill="auto"/>
            <w:vAlign w:val="bottom"/>
            <w:hideMark/>
          </w:tcPr>
          <w:p w:rsidR="00EC1783" w:rsidRPr="00EC1783" w:rsidRDefault="00EC1783" w:rsidP="00EC1783">
            <w:pPr>
              <w:rPr>
                <w:sz w:val="20"/>
                <w:szCs w:val="20"/>
              </w:rPr>
            </w:pPr>
          </w:p>
        </w:tc>
        <w:tc>
          <w:tcPr>
            <w:tcW w:w="1960" w:type="dxa"/>
            <w:tcBorders>
              <w:top w:val="nil"/>
              <w:left w:val="nil"/>
              <w:bottom w:val="nil"/>
              <w:right w:val="nil"/>
            </w:tcBorders>
            <w:shd w:val="clear" w:color="auto" w:fill="auto"/>
            <w:noWrap/>
            <w:vAlign w:val="bottom"/>
            <w:hideMark/>
          </w:tcPr>
          <w:p w:rsidR="00EC1783" w:rsidRPr="00EC1783" w:rsidRDefault="00EC1783" w:rsidP="00EC1783">
            <w:pPr>
              <w:rPr>
                <w:sz w:val="20"/>
                <w:szCs w:val="20"/>
              </w:rPr>
            </w:pPr>
          </w:p>
        </w:tc>
      </w:tr>
      <w:tr w:rsidR="00EC1783" w:rsidRPr="00EC1783" w:rsidTr="00EC1783">
        <w:trPr>
          <w:trHeight w:val="765"/>
        </w:trPr>
        <w:tc>
          <w:tcPr>
            <w:tcW w:w="2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1783" w:rsidRPr="00EC1783" w:rsidRDefault="00EC1783" w:rsidP="00EC1783">
            <w:pPr>
              <w:jc w:val="center"/>
              <w:rPr>
                <w:b/>
                <w:bCs/>
                <w:sz w:val="20"/>
                <w:szCs w:val="20"/>
              </w:rPr>
            </w:pPr>
            <w:r w:rsidRPr="00EC1783">
              <w:rPr>
                <w:b/>
                <w:bCs/>
                <w:sz w:val="20"/>
                <w:szCs w:val="20"/>
              </w:rPr>
              <w:t>Код бюджетной классификации доходов бюджета</w:t>
            </w:r>
          </w:p>
        </w:tc>
        <w:tc>
          <w:tcPr>
            <w:tcW w:w="37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1783" w:rsidRPr="00EC1783" w:rsidRDefault="00EC1783" w:rsidP="00EC1783">
            <w:pPr>
              <w:jc w:val="center"/>
              <w:rPr>
                <w:b/>
                <w:bCs/>
                <w:sz w:val="20"/>
                <w:szCs w:val="20"/>
              </w:rPr>
            </w:pPr>
            <w:r w:rsidRPr="00EC1783">
              <w:rPr>
                <w:b/>
                <w:bCs/>
                <w:sz w:val="20"/>
                <w:szCs w:val="20"/>
              </w:rPr>
              <w:t xml:space="preserve"> Наименование доходов</w:t>
            </w:r>
          </w:p>
        </w:tc>
        <w:tc>
          <w:tcPr>
            <w:tcW w:w="19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1783" w:rsidRPr="00EC1783" w:rsidRDefault="00EC1783" w:rsidP="00EC1783">
            <w:pPr>
              <w:jc w:val="center"/>
              <w:rPr>
                <w:sz w:val="20"/>
                <w:szCs w:val="20"/>
              </w:rPr>
            </w:pPr>
            <w:r w:rsidRPr="00EC1783">
              <w:rPr>
                <w:sz w:val="20"/>
                <w:szCs w:val="20"/>
              </w:rPr>
              <w:t> </w:t>
            </w:r>
          </w:p>
        </w:tc>
      </w:tr>
      <w:tr w:rsidR="00EC1783" w:rsidRPr="00EC1783" w:rsidTr="00EC1783">
        <w:trPr>
          <w:trHeight w:val="675"/>
        </w:trPr>
        <w:tc>
          <w:tcPr>
            <w:tcW w:w="2440" w:type="dxa"/>
            <w:tcBorders>
              <w:top w:val="nil"/>
              <w:left w:val="single" w:sz="4" w:space="0" w:color="auto"/>
              <w:bottom w:val="single" w:sz="4" w:space="0" w:color="auto"/>
              <w:right w:val="single" w:sz="4" w:space="0" w:color="auto"/>
            </w:tcBorders>
            <w:shd w:val="clear" w:color="auto" w:fill="auto"/>
            <w:vAlign w:val="center"/>
            <w:hideMark/>
          </w:tcPr>
          <w:p w:rsidR="00EC1783" w:rsidRPr="00EC1783" w:rsidRDefault="00EC1783" w:rsidP="00EC1783">
            <w:pPr>
              <w:jc w:val="center"/>
              <w:rPr>
                <w:b/>
                <w:bCs/>
                <w:sz w:val="20"/>
                <w:szCs w:val="20"/>
              </w:rPr>
            </w:pPr>
            <w:r w:rsidRPr="00EC1783">
              <w:rPr>
                <w:b/>
                <w:bCs/>
                <w:sz w:val="20"/>
                <w:szCs w:val="20"/>
              </w:rPr>
              <w:t> </w:t>
            </w:r>
          </w:p>
        </w:tc>
        <w:tc>
          <w:tcPr>
            <w:tcW w:w="3760" w:type="dxa"/>
            <w:vMerge/>
            <w:tcBorders>
              <w:top w:val="single" w:sz="4" w:space="0" w:color="auto"/>
              <w:left w:val="single" w:sz="4" w:space="0" w:color="auto"/>
              <w:bottom w:val="single" w:sz="4" w:space="0" w:color="auto"/>
              <w:right w:val="single" w:sz="4" w:space="0" w:color="auto"/>
            </w:tcBorders>
            <w:vAlign w:val="center"/>
            <w:hideMark/>
          </w:tcPr>
          <w:p w:rsidR="00EC1783" w:rsidRPr="00EC1783" w:rsidRDefault="00EC1783" w:rsidP="00EC1783">
            <w:pPr>
              <w:rPr>
                <w:b/>
                <w:bCs/>
                <w:sz w:val="20"/>
                <w:szCs w:val="20"/>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EC1783" w:rsidRPr="00EC1783" w:rsidRDefault="00EC1783" w:rsidP="00EC1783">
            <w:pPr>
              <w:rPr>
                <w:sz w:val="20"/>
                <w:szCs w:val="20"/>
              </w:rPr>
            </w:pPr>
          </w:p>
        </w:tc>
      </w:tr>
      <w:tr w:rsidR="00EC1783" w:rsidRPr="00EC1783" w:rsidTr="00EC1783">
        <w:trPr>
          <w:trHeight w:val="255"/>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EC1783" w:rsidRPr="00EC1783" w:rsidRDefault="00EC1783" w:rsidP="00EC1783">
            <w:pPr>
              <w:jc w:val="center"/>
              <w:rPr>
                <w:sz w:val="20"/>
                <w:szCs w:val="20"/>
              </w:rPr>
            </w:pPr>
            <w:r w:rsidRPr="00EC1783">
              <w:rPr>
                <w:sz w:val="20"/>
                <w:szCs w:val="20"/>
              </w:rPr>
              <w:t> </w:t>
            </w:r>
          </w:p>
        </w:tc>
        <w:tc>
          <w:tcPr>
            <w:tcW w:w="3760" w:type="dxa"/>
            <w:tcBorders>
              <w:top w:val="nil"/>
              <w:left w:val="nil"/>
              <w:bottom w:val="single" w:sz="4" w:space="0" w:color="auto"/>
              <w:right w:val="single" w:sz="4" w:space="0" w:color="auto"/>
            </w:tcBorders>
            <w:shd w:val="clear" w:color="auto" w:fill="auto"/>
            <w:vAlign w:val="center"/>
            <w:hideMark/>
          </w:tcPr>
          <w:p w:rsidR="00EC1783" w:rsidRPr="00EC1783" w:rsidRDefault="00EC1783" w:rsidP="00EC1783">
            <w:pPr>
              <w:jc w:val="center"/>
              <w:rPr>
                <w:sz w:val="20"/>
                <w:szCs w:val="20"/>
              </w:rPr>
            </w:pPr>
            <w:r w:rsidRPr="00EC1783">
              <w:rPr>
                <w:sz w:val="20"/>
                <w:szCs w:val="20"/>
              </w:rPr>
              <w:t> </w:t>
            </w:r>
          </w:p>
        </w:tc>
        <w:tc>
          <w:tcPr>
            <w:tcW w:w="1960" w:type="dxa"/>
            <w:tcBorders>
              <w:top w:val="nil"/>
              <w:left w:val="nil"/>
              <w:bottom w:val="nil"/>
              <w:right w:val="single" w:sz="4" w:space="0" w:color="auto"/>
            </w:tcBorders>
            <w:shd w:val="clear" w:color="auto" w:fill="auto"/>
            <w:noWrap/>
            <w:vAlign w:val="center"/>
            <w:hideMark/>
          </w:tcPr>
          <w:p w:rsidR="00EC1783" w:rsidRPr="00EC1783" w:rsidRDefault="00EC1783" w:rsidP="00EC1783">
            <w:pPr>
              <w:jc w:val="center"/>
              <w:rPr>
                <w:sz w:val="20"/>
                <w:szCs w:val="20"/>
              </w:rPr>
            </w:pPr>
            <w:r w:rsidRPr="00EC1783">
              <w:rPr>
                <w:sz w:val="20"/>
                <w:szCs w:val="20"/>
              </w:rPr>
              <w:t> </w:t>
            </w:r>
          </w:p>
        </w:tc>
      </w:tr>
      <w:tr w:rsidR="00EC1783" w:rsidRPr="00EC1783" w:rsidTr="00EC1783">
        <w:trPr>
          <w:trHeight w:val="255"/>
        </w:trPr>
        <w:tc>
          <w:tcPr>
            <w:tcW w:w="2440" w:type="dxa"/>
            <w:tcBorders>
              <w:top w:val="nil"/>
              <w:left w:val="single" w:sz="4" w:space="0" w:color="auto"/>
              <w:bottom w:val="single" w:sz="4" w:space="0" w:color="auto"/>
              <w:right w:val="single" w:sz="4" w:space="0" w:color="auto"/>
            </w:tcBorders>
            <w:shd w:val="clear" w:color="auto" w:fill="auto"/>
            <w:noWrap/>
            <w:vAlign w:val="bottom"/>
            <w:hideMark/>
          </w:tcPr>
          <w:p w:rsidR="00EC1783" w:rsidRPr="00EC1783" w:rsidRDefault="00EC1783" w:rsidP="00EC1783">
            <w:pPr>
              <w:rPr>
                <w:sz w:val="16"/>
                <w:szCs w:val="16"/>
              </w:rPr>
            </w:pPr>
            <w:r w:rsidRPr="00EC1783">
              <w:rPr>
                <w:sz w:val="16"/>
                <w:szCs w:val="16"/>
              </w:rPr>
              <w:t>919  2  00  00000  00  0000  000</w:t>
            </w:r>
          </w:p>
        </w:tc>
        <w:tc>
          <w:tcPr>
            <w:tcW w:w="3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rPr>
                <w:sz w:val="16"/>
                <w:szCs w:val="16"/>
              </w:rPr>
            </w:pPr>
            <w:r w:rsidRPr="00EC1783">
              <w:rPr>
                <w:sz w:val="16"/>
                <w:szCs w:val="16"/>
              </w:rPr>
              <w:t>БЕЗВОЗМЕЗДНЫЕ ПОСТУПЛЕНИЯ</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rsidR="00EC1783" w:rsidRPr="00EC1783" w:rsidRDefault="00EC1783" w:rsidP="00EC1783">
            <w:pPr>
              <w:jc w:val="right"/>
              <w:rPr>
                <w:sz w:val="16"/>
                <w:szCs w:val="16"/>
              </w:rPr>
            </w:pPr>
            <w:r w:rsidRPr="00EC1783">
              <w:rPr>
                <w:sz w:val="16"/>
                <w:szCs w:val="16"/>
              </w:rPr>
              <w:t>1 721,60</w:t>
            </w:r>
          </w:p>
        </w:tc>
      </w:tr>
      <w:tr w:rsidR="00EC1783" w:rsidRPr="00EC1783" w:rsidTr="00EC1783">
        <w:trPr>
          <w:trHeight w:val="450"/>
        </w:trPr>
        <w:tc>
          <w:tcPr>
            <w:tcW w:w="2440" w:type="dxa"/>
            <w:tcBorders>
              <w:top w:val="nil"/>
              <w:left w:val="single" w:sz="4" w:space="0" w:color="auto"/>
              <w:bottom w:val="single" w:sz="4" w:space="0" w:color="auto"/>
              <w:right w:val="single" w:sz="4" w:space="0" w:color="auto"/>
            </w:tcBorders>
            <w:shd w:val="clear" w:color="auto" w:fill="auto"/>
            <w:noWrap/>
            <w:vAlign w:val="bottom"/>
            <w:hideMark/>
          </w:tcPr>
          <w:p w:rsidR="00EC1783" w:rsidRPr="00EC1783" w:rsidRDefault="00EC1783" w:rsidP="00EC1783">
            <w:pPr>
              <w:rPr>
                <w:sz w:val="16"/>
                <w:szCs w:val="16"/>
              </w:rPr>
            </w:pPr>
            <w:r w:rsidRPr="00EC1783">
              <w:rPr>
                <w:sz w:val="16"/>
                <w:szCs w:val="16"/>
              </w:rPr>
              <w:t>919  2  02  00000  00  0000  000</w:t>
            </w:r>
          </w:p>
        </w:tc>
        <w:tc>
          <w:tcPr>
            <w:tcW w:w="3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rPr>
                <w:sz w:val="16"/>
                <w:szCs w:val="16"/>
              </w:rPr>
            </w:pPr>
            <w:r w:rsidRPr="00EC1783">
              <w:rPr>
                <w:sz w:val="16"/>
                <w:szCs w:val="16"/>
              </w:rPr>
              <w:t>Безвозмездные поступления от других бюджетов бюджетной системы Российской Федерации</w:t>
            </w:r>
          </w:p>
        </w:tc>
        <w:tc>
          <w:tcPr>
            <w:tcW w:w="1960" w:type="dxa"/>
            <w:tcBorders>
              <w:top w:val="nil"/>
              <w:left w:val="nil"/>
              <w:bottom w:val="single" w:sz="4" w:space="0" w:color="auto"/>
              <w:right w:val="single" w:sz="4" w:space="0" w:color="auto"/>
            </w:tcBorders>
            <w:shd w:val="clear" w:color="auto" w:fill="auto"/>
            <w:noWrap/>
            <w:vAlign w:val="bottom"/>
            <w:hideMark/>
          </w:tcPr>
          <w:p w:rsidR="00EC1783" w:rsidRPr="00EC1783" w:rsidRDefault="00EC1783" w:rsidP="00EC1783">
            <w:pPr>
              <w:jc w:val="right"/>
              <w:rPr>
                <w:sz w:val="16"/>
                <w:szCs w:val="16"/>
              </w:rPr>
            </w:pPr>
            <w:r w:rsidRPr="00EC1783">
              <w:rPr>
                <w:sz w:val="16"/>
                <w:szCs w:val="16"/>
              </w:rPr>
              <w:t>1 721,60</w:t>
            </w:r>
          </w:p>
        </w:tc>
      </w:tr>
      <w:tr w:rsidR="00EC1783" w:rsidRPr="00EC1783" w:rsidTr="00EC1783">
        <w:trPr>
          <w:trHeight w:val="255"/>
        </w:trPr>
        <w:tc>
          <w:tcPr>
            <w:tcW w:w="2440" w:type="dxa"/>
            <w:tcBorders>
              <w:top w:val="nil"/>
              <w:left w:val="single" w:sz="4" w:space="0" w:color="auto"/>
              <w:bottom w:val="single" w:sz="4" w:space="0" w:color="auto"/>
              <w:right w:val="single" w:sz="4" w:space="0" w:color="auto"/>
            </w:tcBorders>
            <w:shd w:val="clear" w:color="auto" w:fill="auto"/>
            <w:noWrap/>
            <w:vAlign w:val="bottom"/>
            <w:hideMark/>
          </w:tcPr>
          <w:p w:rsidR="00EC1783" w:rsidRPr="00EC1783" w:rsidRDefault="00EC1783" w:rsidP="00EC1783">
            <w:pPr>
              <w:rPr>
                <w:sz w:val="16"/>
                <w:szCs w:val="16"/>
              </w:rPr>
            </w:pPr>
            <w:r w:rsidRPr="00EC1783">
              <w:rPr>
                <w:sz w:val="16"/>
                <w:szCs w:val="16"/>
              </w:rPr>
              <w:t>919  2  02  15001  00  0000  151</w:t>
            </w:r>
          </w:p>
        </w:tc>
        <w:tc>
          <w:tcPr>
            <w:tcW w:w="3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rPr>
                <w:sz w:val="16"/>
                <w:szCs w:val="16"/>
              </w:rPr>
            </w:pPr>
            <w:r w:rsidRPr="00EC1783">
              <w:rPr>
                <w:sz w:val="16"/>
                <w:szCs w:val="16"/>
              </w:rPr>
              <w:t>Дотации на выравнивание бюджетной обеспеченности</w:t>
            </w:r>
          </w:p>
        </w:tc>
        <w:tc>
          <w:tcPr>
            <w:tcW w:w="1960" w:type="dxa"/>
            <w:tcBorders>
              <w:top w:val="nil"/>
              <w:left w:val="nil"/>
              <w:bottom w:val="single" w:sz="4" w:space="0" w:color="auto"/>
              <w:right w:val="single" w:sz="4" w:space="0" w:color="auto"/>
            </w:tcBorders>
            <w:shd w:val="clear" w:color="auto" w:fill="auto"/>
            <w:noWrap/>
            <w:vAlign w:val="bottom"/>
            <w:hideMark/>
          </w:tcPr>
          <w:p w:rsidR="00EC1783" w:rsidRPr="00EC1783" w:rsidRDefault="00EC1783" w:rsidP="00EC1783">
            <w:pPr>
              <w:jc w:val="right"/>
              <w:rPr>
                <w:sz w:val="16"/>
                <w:szCs w:val="16"/>
              </w:rPr>
            </w:pPr>
            <w:r w:rsidRPr="00EC1783">
              <w:rPr>
                <w:sz w:val="16"/>
                <w:szCs w:val="16"/>
              </w:rPr>
              <w:t>565,90</w:t>
            </w:r>
          </w:p>
        </w:tc>
      </w:tr>
      <w:tr w:rsidR="00EC1783" w:rsidRPr="00EC1783" w:rsidTr="00EC1783">
        <w:trPr>
          <w:trHeight w:val="735"/>
        </w:trPr>
        <w:tc>
          <w:tcPr>
            <w:tcW w:w="2440" w:type="dxa"/>
            <w:tcBorders>
              <w:top w:val="nil"/>
              <w:left w:val="single" w:sz="4" w:space="0" w:color="auto"/>
              <w:bottom w:val="single" w:sz="4" w:space="0" w:color="auto"/>
              <w:right w:val="single" w:sz="4" w:space="0" w:color="auto"/>
            </w:tcBorders>
            <w:shd w:val="clear" w:color="auto" w:fill="auto"/>
            <w:noWrap/>
            <w:vAlign w:val="bottom"/>
            <w:hideMark/>
          </w:tcPr>
          <w:p w:rsidR="00EC1783" w:rsidRPr="00EC1783" w:rsidRDefault="00EC1783" w:rsidP="00EC1783">
            <w:pPr>
              <w:rPr>
                <w:sz w:val="16"/>
                <w:szCs w:val="16"/>
              </w:rPr>
            </w:pPr>
            <w:r w:rsidRPr="00EC1783">
              <w:rPr>
                <w:sz w:val="16"/>
                <w:szCs w:val="16"/>
              </w:rPr>
              <w:t>919  2  02  15001  10  7510  151</w:t>
            </w:r>
          </w:p>
        </w:tc>
        <w:tc>
          <w:tcPr>
            <w:tcW w:w="3760" w:type="dxa"/>
            <w:tcBorders>
              <w:top w:val="nil"/>
              <w:left w:val="single" w:sz="8" w:space="0" w:color="auto"/>
              <w:bottom w:val="single" w:sz="8" w:space="0" w:color="auto"/>
              <w:right w:val="single" w:sz="8" w:space="0" w:color="auto"/>
            </w:tcBorders>
            <w:shd w:val="clear" w:color="auto" w:fill="auto"/>
            <w:vAlign w:val="bottom"/>
            <w:hideMark/>
          </w:tcPr>
          <w:p w:rsidR="00EC1783" w:rsidRPr="00EC1783" w:rsidRDefault="00EC1783" w:rsidP="00EC1783">
            <w:pPr>
              <w:rPr>
                <w:color w:val="000000"/>
                <w:sz w:val="18"/>
                <w:szCs w:val="18"/>
              </w:rPr>
            </w:pPr>
            <w:r w:rsidRPr="00EC1783">
              <w:rPr>
                <w:color w:val="000000"/>
                <w:sz w:val="18"/>
                <w:szCs w:val="18"/>
              </w:rPr>
              <w:t>Дотации бюджетам сельских поселений на выравнивание бюджетной обеспеченности (дотации на выравнивание бюджетной обеспеченности поселений)</w:t>
            </w:r>
          </w:p>
        </w:tc>
        <w:tc>
          <w:tcPr>
            <w:tcW w:w="1960" w:type="dxa"/>
            <w:tcBorders>
              <w:top w:val="nil"/>
              <w:left w:val="single" w:sz="4" w:space="0" w:color="auto"/>
              <w:bottom w:val="single" w:sz="4" w:space="0" w:color="auto"/>
              <w:right w:val="single" w:sz="4" w:space="0" w:color="auto"/>
            </w:tcBorders>
            <w:shd w:val="clear" w:color="auto" w:fill="auto"/>
            <w:noWrap/>
            <w:vAlign w:val="bottom"/>
            <w:hideMark/>
          </w:tcPr>
          <w:p w:rsidR="00EC1783" w:rsidRPr="00EC1783" w:rsidRDefault="00EC1783" w:rsidP="00EC1783">
            <w:pPr>
              <w:jc w:val="right"/>
              <w:rPr>
                <w:sz w:val="16"/>
                <w:szCs w:val="16"/>
              </w:rPr>
            </w:pPr>
            <w:r w:rsidRPr="00EC1783">
              <w:rPr>
                <w:sz w:val="16"/>
                <w:szCs w:val="16"/>
              </w:rPr>
              <w:t>565,90</w:t>
            </w:r>
          </w:p>
        </w:tc>
      </w:tr>
      <w:tr w:rsidR="00EC1783" w:rsidRPr="00EC1783" w:rsidTr="00EC1783">
        <w:trPr>
          <w:trHeight w:val="1215"/>
        </w:trPr>
        <w:tc>
          <w:tcPr>
            <w:tcW w:w="2440" w:type="dxa"/>
            <w:tcBorders>
              <w:top w:val="nil"/>
              <w:left w:val="single" w:sz="4" w:space="0" w:color="auto"/>
              <w:bottom w:val="single" w:sz="4" w:space="0" w:color="auto"/>
              <w:right w:val="single" w:sz="4" w:space="0" w:color="auto"/>
            </w:tcBorders>
            <w:shd w:val="clear" w:color="auto" w:fill="auto"/>
            <w:noWrap/>
            <w:vAlign w:val="bottom"/>
            <w:hideMark/>
          </w:tcPr>
          <w:p w:rsidR="00EC1783" w:rsidRPr="00EC1783" w:rsidRDefault="00EC1783" w:rsidP="00EC1783">
            <w:pPr>
              <w:rPr>
                <w:sz w:val="16"/>
                <w:szCs w:val="16"/>
              </w:rPr>
            </w:pPr>
            <w:r w:rsidRPr="00EC1783">
              <w:rPr>
                <w:sz w:val="16"/>
                <w:szCs w:val="16"/>
              </w:rPr>
              <w:t>919  2  02  29999  10  7601  151</w:t>
            </w:r>
          </w:p>
        </w:tc>
        <w:tc>
          <w:tcPr>
            <w:tcW w:w="3760" w:type="dxa"/>
            <w:tcBorders>
              <w:top w:val="nil"/>
              <w:left w:val="single" w:sz="8" w:space="0" w:color="auto"/>
              <w:bottom w:val="single" w:sz="8" w:space="0" w:color="auto"/>
              <w:right w:val="single" w:sz="8" w:space="0" w:color="auto"/>
            </w:tcBorders>
            <w:shd w:val="clear" w:color="auto" w:fill="auto"/>
            <w:vAlign w:val="bottom"/>
            <w:hideMark/>
          </w:tcPr>
          <w:p w:rsidR="00EC1783" w:rsidRPr="00EC1783" w:rsidRDefault="00EC1783" w:rsidP="00EC1783">
            <w:pPr>
              <w:rPr>
                <w:color w:val="000000"/>
                <w:sz w:val="18"/>
                <w:szCs w:val="18"/>
              </w:rPr>
            </w:pPr>
            <w:r w:rsidRPr="00EC1783">
              <w:rPr>
                <w:color w:val="000000"/>
                <w:sz w:val="18"/>
                <w:szCs w:val="18"/>
              </w:rPr>
              <w:t>Прочие субсидии бюджетам сельских поселений (</w:t>
            </w:r>
            <w:proofErr w:type="spellStart"/>
            <w:r w:rsidRPr="00EC1783">
              <w:rPr>
                <w:color w:val="000000"/>
                <w:sz w:val="18"/>
                <w:szCs w:val="18"/>
              </w:rPr>
              <w:t>софинансирование</w:t>
            </w:r>
            <w:proofErr w:type="spellEnd"/>
            <w:r w:rsidRPr="00EC1783">
              <w:rPr>
                <w:color w:val="000000"/>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960" w:type="dxa"/>
            <w:tcBorders>
              <w:top w:val="nil"/>
              <w:left w:val="single" w:sz="4" w:space="0" w:color="auto"/>
              <w:bottom w:val="single" w:sz="4" w:space="0" w:color="auto"/>
              <w:right w:val="single" w:sz="4" w:space="0" w:color="auto"/>
            </w:tcBorders>
            <w:shd w:val="clear" w:color="auto" w:fill="auto"/>
            <w:noWrap/>
            <w:vAlign w:val="bottom"/>
            <w:hideMark/>
          </w:tcPr>
          <w:p w:rsidR="00EC1783" w:rsidRPr="00EC1783" w:rsidRDefault="00EC1783" w:rsidP="00EC1783">
            <w:pPr>
              <w:jc w:val="right"/>
              <w:rPr>
                <w:sz w:val="16"/>
                <w:szCs w:val="16"/>
              </w:rPr>
            </w:pPr>
            <w:r w:rsidRPr="00EC1783">
              <w:rPr>
                <w:sz w:val="16"/>
                <w:szCs w:val="16"/>
              </w:rPr>
              <w:t>713,10</w:t>
            </w:r>
          </w:p>
        </w:tc>
      </w:tr>
      <w:tr w:rsidR="00EC1783" w:rsidRPr="00EC1783" w:rsidTr="00EC1783">
        <w:trPr>
          <w:trHeight w:val="450"/>
        </w:trPr>
        <w:tc>
          <w:tcPr>
            <w:tcW w:w="2440" w:type="dxa"/>
            <w:tcBorders>
              <w:top w:val="nil"/>
              <w:left w:val="single" w:sz="4" w:space="0" w:color="auto"/>
              <w:bottom w:val="single" w:sz="4" w:space="0" w:color="auto"/>
              <w:right w:val="single" w:sz="4" w:space="0" w:color="auto"/>
            </w:tcBorders>
            <w:shd w:val="clear" w:color="auto" w:fill="auto"/>
            <w:noWrap/>
            <w:vAlign w:val="bottom"/>
            <w:hideMark/>
          </w:tcPr>
          <w:p w:rsidR="00EC1783" w:rsidRPr="00EC1783" w:rsidRDefault="00EC1783" w:rsidP="00EC1783">
            <w:pPr>
              <w:rPr>
                <w:sz w:val="16"/>
                <w:szCs w:val="16"/>
              </w:rPr>
            </w:pPr>
            <w:r w:rsidRPr="00EC1783">
              <w:rPr>
                <w:sz w:val="16"/>
                <w:szCs w:val="16"/>
              </w:rPr>
              <w:t>919 2  02  30000  00  0000  151</w:t>
            </w:r>
          </w:p>
        </w:tc>
        <w:tc>
          <w:tcPr>
            <w:tcW w:w="3760" w:type="dxa"/>
            <w:tcBorders>
              <w:top w:val="single" w:sz="4" w:space="0" w:color="auto"/>
              <w:left w:val="nil"/>
              <w:bottom w:val="single" w:sz="4" w:space="0" w:color="auto"/>
              <w:right w:val="single" w:sz="4" w:space="0" w:color="auto"/>
            </w:tcBorders>
            <w:shd w:val="clear" w:color="auto" w:fill="auto"/>
            <w:vAlign w:val="bottom"/>
            <w:hideMark/>
          </w:tcPr>
          <w:p w:rsidR="00EC1783" w:rsidRPr="00EC1783" w:rsidRDefault="00EC1783" w:rsidP="00EC1783">
            <w:pPr>
              <w:rPr>
                <w:sz w:val="16"/>
                <w:szCs w:val="16"/>
              </w:rPr>
            </w:pPr>
            <w:r w:rsidRPr="00EC1783">
              <w:rPr>
                <w:sz w:val="16"/>
                <w:szCs w:val="16"/>
              </w:rPr>
              <w:t xml:space="preserve">Субвенции бюджетам субъектов Российской Федерации и муниципальных образований </w:t>
            </w:r>
          </w:p>
        </w:tc>
        <w:tc>
          <w:tcPr>
            <w:tcW w:w="1960" w:type="dxa"/>
            <w:tcBorders>
              <w:top w:val="nil"/>
              <w:left w:val="nil"/>
              <w:bottom w:val="single" w:sz="4" w:space="0" w:color="auto"/>
              <w:right w:val="single" w:sz="4" w:space="0" w:color="auto"/>
            </w:tcBorders>
            <w:shd w:val="clear" w:color="auto" w:fill="auto"/>
            <w:noWrap/>
            <w:vAlign w:val="bottom"/>
            <w:hideMark/>
          </w:tcPr>
          <w:p w:rsidR="00EC1783" w:rsidRPr="00EC1783" w:rsidRDefault="00EC1783" w:rsidP="00EC1783">
            <w:pPr>
              <w:jc w:val="right"/>
              <w:rPr>
                <w:sz w:val="16"/>
                <w:szCs w:val="16"/>
              </w:rPr>
            </w:pPr>
            <w:r w:rsidRPr="00EC1783">
              <w:rPr>
                <w:sz w:val="16"/>
                <w:szCs w:val="16"/>
              </w:rPr>
              <w:t>62,30</w:t>
            </w:r>
          </w:p>
        </w:tc>
      </w:tr>
      <w:tr w:rsidR="00EC1783" w:rsidRPr="00EC1783" w:rsidTr="00EC1783">
        <w:trPr>
          <w:trHeight w:val="975"/>
        </w:trPr>
        <w:tc>
          <w:tcPr>
            <w:tcW w:w="2440" w:type="dxa"/>
            <w:tcBorders>
              <w:top w:val="nil"/>
              <w:left w:val="single" w:sz="4" w:space="0" w:color="auto"/>
              <w:bottom w:val="single" w:sz="4" w:space="0" w:color="auto"/>
              <w:right w:val="single" w:sz="4" w:space="0" w:color="auto"/>
            </w:tcBorders>
            <w:shd w:val="clear" w:color="auto" w:fill="auto"/>
            <w:noWrap/>
            <w:vAlign w:val="bottom"/>
            <w:hideMark/>
          </w:tcPr>
          <w:p w:rsidR="00EC1783" w:rsidRPr="00EC1783" w:rsidRDefault="00EC1783" w:rsidP="00EC1783">
            <w:pPr>
              <w:rPr>
                <w:sz w:val="16"/>
                <w:szCs w:val="16"/>
              </w:rPr>
            </w:pPr>
            <w:r w:rsidRPr="00EC1783">
              <w:rPr>
                <w:sz w:val="16"/>
                <w:szCs w:val="16"/>
              </w:rPr>
              <w:t>919 2  02  35118  10  5118  151</w:t>
            </w:r>
          </w:p>
        </w:tc>
        <w:tc>
          <w:tcPr>
            <w:tcW w:w="3760" w:type="dxa"/>
            <w:tcBorders>
              <w:top w:val="nil"/>
              <w:left w:val="single" w:sz="8" w:space="0" w:color="auto"/>
              <w:bottom w:val="single" w:sz="8" w:space="0" w:color="auto"/>
              <w:right w:val="single" w:sz="8" w:space="0" w:color="auto"/>
            </w:tcBorders>
            <w:shd w:val="clear" w:color="000000" w:fill="FFFFFF"/>
            <w:hideMark/>
          </w:tcPr>
          <w:p w:rsidR="00EC1783" w:rsidRPr="00EC1783" w:rsidRDefault="00EC1783" w:rsidP="00EC1783">
            <w:pPr>
              <w:jc w:val="both"/>
              <w:rPr>
                <w:color w:val="000000"/>
                <w:sz w:val="18"/>
                <w:szCs w:val="18"/>
              </w:rPr>
            </w:pPr>
            <w:r w:rsidRPr="00EC1783">
              <w:rPr>
                <w:color w:val="000000"/>
                <w:sz w:val="18"/>
                <w:szCs w:val="18"/>
              </w:rPr>
              <w:t>Субвенции бюджетам сельских поселений на осуществление первичного воинского учета на территориях, где отсутствуют военные комиссариаты (осуществление первичного воинского учета на территориях, где отсутствуют военные комиссариаты)</w:t>
            </w:r>
          </w:p>
        </w:tc>
        <w:tc>
          <w:tcPr>
            <w:tcW w:w="1960" w:type="dxa"/>
            <w:tcBorders>
              <w:top w:val="nil"/>
              <w:left w:val="single" w:sz="4" w:space="0" w:color="auto"/>
              <w:bottom w:val="single" w:sz="4" w:space="0" w:color="auto"/>
              <w:right w:val="single" w:sz="4" w:space="0" w:color="auto"/>
            </w:tcBorders>
            <w:shd w:val="clear" w:color="auto" w:fill="auto"/>
            <w:noWrap/>
            <w:vAlign w:val="bottom"/>
            <w:hideMark/>
          </w:tcPr>
          <w:p w:rsidR="00EC1783" w:rsidRPr="00EC1783" w:rsidRDefault="00EC1783" w:rsidP="00EC1783">
            <w:pPr>
              <w:jc w:val="right"/>
              <w:rPr>
                <w:sz w:val="16"/>
                <w:szCs w:val="16"/>
              </w:rPr>
            </w:pPr>
            <w:r w:rsidRPr="00EC1783">
              <w:rPr>
                <w:sz w:val="16"/>
                <w:szCs w:val="16"/>
              </w:rPr>
              <w:t>62,20</w:t>
            </w:r>
          </w:p>
        </w:tc>
      </w:tr>
      <w:tr w:rsidR="00EC1783" w:rsidRPr="00EC1783" w:rsidTr="00EC1783">
        <w:trPr>
          <w:trHeight w:val="1695"/>
        </w:trPr>
        <w:tc>
          <w:tcPr>
            <w:tcW w:w="2440" w:type="dxa"/>
            <w:tcBorders>
              <w:top w:val="nil"/>
              <w:left w:val="single" w:sz="4" w:space="0" w:color="auto"/>
              <w:bottom w:val="single" w:sz="4" w:space="0" w:color="auto"/>
              <w:right w:val="single" w:sz="4" w:space="0" w:color="auto"/>
            </w:tcBorders>
            <w:shd w:val="clear" w:color="auto" w:fill="auto"/>
            <w:noWrap/>
            <w:vAlign w:val="bottom"/>
            <w:hideMark/>
          </w:tcPr>
          <w:p w:rsidR="00EC1783" w:rsidRPr="00EC1783" w:rsidRDefault="00EC1783" w:rsidP="00EC1783">
            <w:pPr>
              <w:rPr>
                <w:sz w:val="16"/>
                <w:szCs w:val="16"/>
              </w:rPr>
            </w:pPr>
            <w:r w:rsidRPr="00EC1783">
              <w:rPr>
                <w:sz w:val="16"/>
                <w:szCs w:val="16"/>
              </w:rPr>
              <w:t>919 2  02  30024  10  7715  151</w:t>
            </w:r>
          </w:p>
        </w:tc>
        <w:tc>
          <w:tcPr>
            <w:tcW w:w="3760" w:type="dxa"/>
            <w:tcBorders>
              <w:top w:val="nil"/>
              <w:left w:val="single" w:sz="8" w:space="0" w:color="auto"/>
              <w:bottom w:val="single" w:sz="8" w:space="0" w:color="auto"/>
              <w:right w:val="single" w:sz="8" w:space="0" w:color="auto"/>
            </w:tcBorders>
            <w:shd w:val="clear" w:color="auto" w:fill="auto"/>
            <w:vAlign w:val="bottom"/>
            <w:hideMark/>
          </w:tcPr>
          <w:p w:rsidR="00EC1783" w:rsidRPr="00EC1783" w:rsidRDefault="00EC1783" w:rsidP="00EC1783">
            <w:pPr>
              <w:rPr>
                <w:color w:val="000000"/>
                <w:sz w:val="18"/>
                <w:szCs w:val="18"/>
              </w:rPr>
            </w:pPr>
            <w:r w:rsidRPr="00EC1783">
              <w:rPr>
                <w:color w:val="000000"/>
                <w:sz w:val="18"/>
                <w:szCs w:val="18"/>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960" w:type="dxa"/>
            <w:tcBorders>
              <w:top w:val="nil"/>
              <w:left w:val="single" w:sz="4" w:space="0" w:color="auto"/>
              <w:bottom w:val="single" w:sz="4" w:space="0" w:color="auto"/>
              <w:right w:val="single" w:sz="4" w:space="0" w:color="auto"/>
            </w:tcBorders>
            <w:shd w:val="clear" w:color="auto" w:fill="auto"/>
            <w:noWrap/>
            <w:vAlign w:val="bottom"/>
            <w:hideMark/>
          </w:tcPr>
          <w:p w:rsidR="00EC1783" w:rsidRPr="00EC1783" w:rsidRDefault="00EC1783" w:rsidP="00EC1783">
            <w:pPr>
              <w:jc w:val="right"/>
              <w:rPr>
                <w:sz w:val="16"/>
                <w:szCs w:val="16"/>
              </w:rPr>
            </w:pPr>
            <w:r w:rsidRPr="00EC1783">
              <w:rPr>
                <w:sz w:val="16"/>
                <w:szCs w:val="16"/>
              </w:rPr>
              <w:t>0,10</w:t>
            </w:r>
          </w:p>
        </w:tc>
      </w:tr>
      <w:tr w:rsidR="00EC1783" w:rsidRPr="00EC1783" w:rsidTr="00EC1783">
        <w:trPr>
          <w:trHeight w:val="900"/>
        </w:trPr>
        <w:tc>
          <w:tcPr>
            <w:tcW w:w="2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1783" w:rsidRPr="00EC1783" w:rsidRDefault="00EC1783" w:rsidP="00EC1783">
            <w:pPr>
              <w:rPr>
                <w:sz w:val="16"/>
                <w:szCs w:val="16"/>
              </w:rPr>
            </w:pPr>
            <w:r w:rsidRPr="00EC1783">
              <w:rPr>
                <w:sz w:val="16"/>
                <w:szCs w:val="16"/>
              </w:rPr>
              <w:t>919 2  02  40014 10  0000  151</w:t>
            </w:r>
          </w:p>
        </w:tc>
        <w:tc>
          <w:tcPr>
            <w:tcW w:w="3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rPr>
                <w:sz w:val="16"/>
                <w:szCs w:val="16"/>
              </w:rPr>
            </w:pPr>
            <w:r w:rsidRPr="00EC1783">
              <w:rPr>
                <w:sz w:val="16"/>
                <w:szCs w:val="16"/>
              </w:rPr>
              <w:t xml:space="preserve">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w:t>
            </w:r>
            <w:r w:rsidRPr="00EC1783">
              <w:rPr>
                <w:sz w:val="16"/>
                <w:szCs w:val="16"/>
              </w:rPr>
              <w:lastRenderedPageBreak/>
              <w:t>соглашениями (прочие поступления)</w:t>
            </w:r>
          </w:p>
        </w:tc>
        <w:tc>
          <w:tcPr>
            <w:tcW w:w="1960" w:type="dxa"/>
            <w:tcBorders>
              <w:top w:val="nil"/>
              <w:left w:val="nil"/>
              <w:bottom w:val="single" w:sz="4" w:space="0" w:color="auto"/>
              <w:right w:val="single" w:sz="4" w:space="0" w:color="auto"/>
            </w:tcBorders>
            <w:shd w:val="clear" w:color="auto" w:fill="auto"/>
            <w:noWrap/>
            <w:vAlign w:val="bottom"/>
            <w:hideMark/>
          </w:tcPr>
          <w:p w:rsidR="00EC1783" w:rsidRPr="00EC1783" w:rsidRDefault="00EC1783" w:rsidP="00EC1783">
            <w:pPr>
              <w:rPr>
                <w:sz w:val="16"/>
                <w:szCs w:val="16"/>
              </w:rPr>
            </w:pPr>
            <w:r w:rsidRPr="00EC1783">
              <w:rPr>
                <w:sz w:val="16"/>
                <w:szCs w:val="16"/>
              </w:rPr>
              <w:lastRenderedPageBreak/>
              <w:t> </w:t>
            </w:r>
          </w:p>
        </w:tc>
      </w:tr>
      <w:tr w:rsidR="00EC1783" w:rsidRPr="00EC1783" w:rsidTr="00EC1783">
        <w:trPr>
          <w:trHeight w:val="1350"/>
        </w:trPr>
        <w:tc>
          <w:tcPr>
            <w:tcW w:w="2440" w:type="dxa"/>
            <w:tcBorders>
              <w:top w:val="nil"/>
              <w:left w:val="single" w:sz="4" w:space="0" w:color="auto"/>
              <w:bottom w:val="single" w:sz="4" w:space="0" w:color="auto"/>
              <w:right w:val="single" w:sz="4" w:space="0" w:color="auto"/>
            </w:tcBorders>
            <w:shd w:val="clear" w:color="auto" w:fill="auto"/>
            <w:noWrap/>
            <w:vAlign w:val="bottom"/>
            <w:hideMark/>
          </w:tcPr>
          <w:p w:rsidR="00EC1783" w:rsidRPr="00EC1783" w:rsidRDefault="00EC1783" w:rsidP="00EC1783">
            <w:pPr>
              <w:rPr>
                <w:sz w:val="16"/>
                <w:szCs w:val="16"/>
              </w:rPr>
            </w:pPr>
            <w:r w:rsidRPr="00EC1783">
              <w:rPr>
                <w:sz w:val="16"/>
                <w:szCs w:val="16"/>
              </w:rPr>
              <w:lastRenderedPageBreak/>
              <w:t>919 2  02  40014 10  4201  151</w:t>
            </w:r>
          </w:p>
        </w:tc>
        <w:tc>
          <w:tcPr>
            <w:tcW w:w="3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rPr>
                <w:sz w:val="16"/>
                <w:szCs w:val="16"/>
              </w:rPr>
            </w:pPr>
            <w:r w:rsidRPr="00EC1783">
              <w:rPr>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(капитальный ремонт, ремонт и содержание автомобильных дорог общего пользования местного значения и искусственных сооружений на них)</w:t>
            </w:r>
          </w:p>
        </w:tc>
        <w:tc>
          <w:tcPr>
            <w:tcW w:w="1960" w:type="dxa"/>
            <w:tcBorders>
              <w:top w:val="nil"/>
              <w:left w:val="nil"/>
              <w:bottom w:val="single" w:sz="4" w:space="0" w:color="auto"/>
              <w:right w:val="single" w:sz="4" w:space="0" w:color="auto"/>
            </w:tcBorders>
            <w:shd w:val="clear" w:color="auto" w:fill="auto"/>
            <w:noWrap/>
            <w:vAlign w:val="bottom"/>
            <w:hideMark/>
          </w:tcPr>
          <w:p w:rsidR="00EC1783" w:rsidRPr="00EC1783" w:rsidRDefault="00EC1783" w:rsidP="00EC1783">
            <w:pPr>
              <w:rPr>
                <w:sz w:val="16"/>
                <w:szCs w:val="16"/>
              </w:rPr>
            </w:pPr>
            <w:r w:rsidRPr="00EC1783">
              <w:rPr>
                <w:sz w:val="16"/>
                <w:szCs w:val="16"/>
              </w:rPr>
              <w:t> </w:t>
            </w:r>
          </w:p>
        </w:tc>
      </w:tr>
      <w:tr w:rsidR="00EC1783" w:rsidRPr="00EC1783" w:rsidTr="00EC1783">
        <w:trPr>
          <w:trHeight w:val="915"/>
        </w:trPr>
        <w:tc>
          <w:tcPr>
            <w:tcW w:w="2440" w:type="dxa"/>
            <w:tcBorders>
              <w:top w:val="nil"/>
              <w:left w:val="single" w:sz="4" w:space="0" w:color="auto"/>
              <w:bottom w:val="single" w:sz="4" w:space="0" w:color="auto"/>
              <w:right w:val="single" w:sz="4" w:space="0" w:color="auto"/>
            </w:tcBorders>
            <w:shd w:val="clear" w:color="auto" w:fill="auto"/>
            <w:noWrap/>
            <w:vAlign w:val="bottom"/>
            <w:hideMark/>
          </w:tcPr>
          <w:p w:rsidR="00EC1783" w:rsidRPr="00EC1783" w:rsidRDefault="00EC1783" w:rsidP="00EC1783">
            <w:pPr>
              <w:rPr>
                <w:sz w:val="16"/>
                <w:szCs w:val="16"/>
              </w:rPr>
            </w:pPr>
            <w:r w:rsidRPr="00EC1783">
              <w:rPr>
                <w:sz w:val="16"/>
                <w:szCs w:val="16"/>
              </w:rPr>
              <w:t>919 2  02  40014 10  4410  151</w:t>
            </w:r>
          </w:p>
        </w:tc>
        <w:tc>
          <w:tcPr>
            <w:tcW w:w="3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rPr>
                <w:sz w:val="16"/>
                <w:szCs w:val="16"/>
              </w:rPr>
            </w:pPr>
            <w:r w:rsidRPr="00EC1783">
              <w:rPr>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прочие</w:t>
            </w:r>
          </w:p>
        </w:tc>
        <w:tc>
          <w:tcPr>
            <w:tcW w:w="1960" w:type="dxa"/>
            <w:tcBorders>
              <w:top w:val="nil"/>
              <w:left w:val="nil"/>
              <w:bottom w:val="single" w:sz="4" w:space="0" w:color="auto"/>
              <w:right w:val="single" w:sz="4" w:space="0" w:color="auto"/>
            </w:tcBorders>
            <w:shd w:val="clear" w:color="auto" w:fill="auto"/>
            <w:noWrap/>
            <w:vAlign w:val="bottom"/>
            <w:hideMark/>
          </w:tcPr>
          <w:p w:rsidR="00EC1783" w:rsidRPr="00EC1783" w:rsidRDefault="00EC1783" w:rsidP="00EC1783">
            <w:pPr>
              <w:jc w:val="right"/>
              <w:rPr>
                <w:sz w:val="16"/>
                <w:szCs w:val="16"/>
              </w:rPr>
            </w:pPr>
            <w:r w:rsidRPr="00EC1783">
              <w:rPr>
                <w:sz w:val="16"/>
                <w:szCs w:val="16"/>
              </w:rPr>
              <w:t>380,30</w:t>
            </w:r>
          </w:p>
        </w:tc>
      </w:tr>
      <w:tr w:rsidR="00EC1783" w:rsidRPr="00EC1783" w:rsidTr="00EC1783">
        <w:trPr>
          <w:trHeight w:val="690"/>
        </w:trPr>
        <w:tc>
          <w:tcPr>
            <w:tcW w:w="2440" w:type="dxa"/>
            <w:tcBorders>
              <w:top w:val="nil"/>
              <w:left w:val="single" w:sz="4" w:space="0" w:color="auto"/>
              <w:bottom w:val="single" w:sz="4" w:space="0" w:color="auto"/>
              <w:right w:val="single" w:sz="4" w:space="0" w:color="auto"/>
            </w:tcBorders>
            <w:shd w:val="clear" w:color="auto" w:fill="auto"/>
            <w:noWrap/>
            <w:vAlign w:val="bottom"/>
            <w:hideMark/>
          </w:tcPr>
          <w:p w:rsidR="00EC1783" w:rsidRPr="00EC1783" w:rsidRDefault="00EC1783" w:rsidP="00EC1783">
            <w:pPr>
              <w:rPr>
                <w:sz w:val="16"/>
                <w:szCs w:val="16"/>
              </w:rPr>
            </w:pPr>
            <w:r w:rsidRPr="00EC1783">
              <w:rPr>
                <w:sz w:val="16"/>
                <w:szCs w:val="16"/>
              </w:rPr>
              <w:t>919 2  02  04999 10  0000  151</w:t>
            </w:r>
          </w:p>
        </w:tc>
        <w:tc>
          <w:tcPr>
            <w:tcW w:w="3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rPr>
                <w:sz w:val="16"/>
                <w:szCs w:val="16"/>
              </w:rPr>
            </w:pPr>
            <w:r w:rsidRPr="00EC1783">
              <w:rPr>
                <w:sz w:val="16"/>
                <w:szCs w:val="16"/>
              </w:rPr>
              <w:t xml:space="preserve">Прочие межбюджетные трансферты, передаваемые бюджетам сельских поселений </w:t>
            </w:r>
          </w:p>
        </w:tc>
        <w:tc>
          <w:tcPr>
            <w:tcW w:w="1960" w:type="dxa"/>
            <w:tcBorders>
              <w:top w:val="nil"/>
              <w:left w:val="nil"/>
              <w:bottom w:val="single" w:sz="4" w:space="0" w:color="auto"/>
              <w:right w:val="single" w:sz="4" w:space="0" w:color="auto"/>
            </w:tcBorders>
            <w:shd w:val="clear" w:color="auto" w:fill="auto"/>
            <w:noWrap/>
            <w:vAlign w:val="bottom"/>
            <w:hideMark/>
          </w:tcPr>
          <w:p w:rsidR="00EC1783" w:rsidRPr="00EC1783" w:rsidRDefault="00EC1783" w:rsidP="00EC1783">
            <w:pPr>
              <w:rPr>
                <w:sz w:val="16"/>
                <w:szCs w:val="16"/>
              </w:rPr>
            </w:pPr>
            <w:r w:rsidRPr="00EC1783">
              <w:rPr>
                <w:sz w:val="16"/>
                <w:szCs w:val="16"/>
              </w:rPr>
              <w:t> </w:t>
            </w:r>
          </w:p>
        </w:tc>
      </w:tr>
    </w:tbl>
    <w:p w:rsidR="00EC1783" w:rsidRDefault="00EC1783"/>
    <w:p w:rsidR="00EC1783" w:rsidRDefault="00EC1783"/>
    <w:tbl>
      <w:tblPr>
        <w:tblW w:w="8380" w:type="dxa"/>
        <w:tblInd w:w="93" w:type="dxa"/>
        <w:tblLook w:val="04A0"/>
      </w:tblPr>
      <w:tblGrid>
        <w:gridCol w:w="3885"/>
        <w:gridCol w:w="499"/>
        <w:gridCol w:w="449"/>
        <w:gridCol w:w="593"/>
        <w:gridCol w:w="1194"/>
        <w:gridCol w:w="741"/>
        <w:gridCol w:w="1019"/>
      </w:tblGrid>
      <w:tr w:rsidR="00EC1783" w:rsidRPr="00EC1783" w:rsidTr="00EC1783">
        <w:trPr>
          <w:trHeight w:val="300"/>
        </w:trPr>
        <w:tc>
          <w:tcPr>
            <w:tcW w:w="402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50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42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46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2980" w:type="dxa"/>
            <w:gridSpan w:val="3"/>
            <w:tcBorders>
              <w:top w:val="nil"/>
              <w:left w:val="nil"/>
              <w:bottom w:val="nil"/>
              <w:right w:val="nil"/>
            </w:tcBorders>
            <w:shd w:val="clear" w:color="auto" w:fill="auto"/>
            <w:vAlign w:val="bottom"/>
            <w:hideMark/>
          </w:tcPr>
          <w:p w:rsidR="00EC1783" w:rsidRPr="00EC1783" w:rsidRDefault="00EC1783" w:rsidP="00EC1783">
            <w:r w:rsidRPr="00EC1783">
              <w:t>Приложение №5</w:t>
            </w:r>
          </w:p>
        </w:tc>
      </w:tr>
      <w:tr w:rsidR="00EC1783" w:rsidRPr="00EC1783" w:rsidTr="00EC1783">
        <w:trPr>
          <w:trHeight w:val="1005"/>
        </w:trPr>
        <w:tc>
          <w:tcPr>
            <w:tcW w:w="402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50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42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46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2980" w:type="dxa"/>
            <w:gridSpan w:val="3"/>
            <w:tcBorders>
              <w:top w:val="nil"/>
              <w:left w:val="nil"/>
              <w:bottom w:val="nil"/>
              <w:right w:val="nil"/>
            </w:tcBorders>
            <w:shd w:val="clear" w:color="auto" w:fill="auto"/>
            <w:hideMark/>
          </w:tcPr>
          <w:p w:rsidR="00EC1783" w:rsidRPr="00EC1783" w:rsidRDefault="00EC1783" w:rsidP="00EC1783">
            <w:pPr>
              <w:rPr>
                <w:rFonts w:ascii="Arial CYR" w:hAnsi="Arial CYR" w:cs="Arial CYR"/>
                <w:sz w:val="20"/>
                <w:szCs w:val="20"/>
              </w:rPr>
            </w:pPr>
            <w:r w:rsidRPr="00EC1783">
              <w:rPr>
                <w:rFonts w:ascii="Arial CYR" w:hAnsi="Arial CYR" w:cs="Arial CYR"/>
                <w:sz w:val="20"/>
                <w:szCs w:val="20"/>
              </w:rPr>
              <w:t xml:space="preserve">к решению Совета депутатов </w:t>
            </w:r>
            <w:proofErr w:type="spellStart"/>
            <w:r w:rsidRPr="00EC1783">
              <w:rPr>
                <w:rFonts w:ascii="Arial CYR" w:hAnsi="Arial CYR" w:cs="Arial CYR"/>
                <w:sz w:val="20"/>
                <w:szCs w:val="20"/>
              </w:rPr>
              <w:t>Куракинского</w:t>
            </w:r>
            <w:proofErr w:type="spellEnd"/>
            <w:r w:rsidRPr="00EC1783">
              <w:rPr>
                <w:rFonts w:ascii="Arial CYR" w:hAnsi="Arial CYR" w:cs="Arial CYR"/>
                <w:sz w:val="20"/>
                <w:szCs w:val="20"/>
              </w:rPr>
              <w:t xml:space="preserve"> сельского поселения "О бюджете </w:t>
            </w:r>
            <w:proofErr w:type="spellStart"/>
            <w:r w:rsidRPr="00EC1783">
              <w:rPr>
                <w:rFonts w:ascii="Arial CYR" w:hAnsi="Arial CYR" w:cs="Arial CYR"/>
                <w:sz w:val="20"/>
                <w:szCs w:val="20"/>
              </w:rPr>
              <w:t>Куракинского</w:t>
            </w:r>
            <w:proofErr w:type="spellEnd"/>
            <w:r w:rsidRPr="00EC1783">
              <w:rPr>
                <w:rFonts w:ascii="Arial CYR" w:hAnsi="Arial CYR" w:cs="Arial CYR"/>
                <w:sz w:val="20"/>
                <w:szCs w:val="20"/>
              </w:rPr>
              <w:t xml:space="preserve"> сельского поселения на 2018 год"</w:t>
            </w:r>
          </w:p>
        </w:tc>
      </w:tr>
      <w:tr w:rsidR="00EC1783" w:rsidRPr="00EC1783" w:rsidTr="00EC1783">
        <w:trPr>
          <w:trHeight w:val="345"/>
        </w:trPr>
        <w:tc>
          <w:tcPr>
            <w:tcW w:w="402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50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42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46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120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76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1020" w:type="dxa"/>
            <w:tcBorders>
              <w:top w:val="nil"/>
              <w:left w:val="nil"/>
              <w:bottom w:val="nil"/>
              <w:right w:val="nil"/>
            </w:tcBorders>
            <w:shd w:val="clear" w:color="auto" w:fill="auto"/>
            <w:vAlign w:val="bottom"/>
            <w:hideMark/>
          </w:tcPr>
          <w:p w:rsidR="00EC1783" w:rsidRPr="00EC1783" w:rsidRDefault="00EC1783" w:rsidP="00EC1783">
            <w:pPr>
              <w:jc w:val="right"/>
            </w:pPr>
          </w:p>
        </w:tc>
      </w:tr>
      <w:tr w:rsidR="00EC1783" w:rsidRPr="00EC1783" w:rsidTr="00EC1783">
        <w:trPr>
          <w:trHeight w:val="825"/>
        </w:trPr>
        <w:tc>
          <w:tcPr>
            <w:tcW w:w="8380" w:type="dxa"/>
            <w:gridSpan w:val="7"/>
            <w:tcBorders>
              <w:top w:val="nil"/>
              <w:left w:val="nil"/>
              <w:bottom w:val="nil"/>
              <w:right w:val="nil"/>
            </w:tcBorders>
            <w:shd w:val="clear" w:color="auto" w:fill="auto"/>
            <w:hideMark/>
          </w:tcPr>
          <w:p w:rsidR="00EC1783" w:rsidRPr="00EC1783" w:rsidRDefault="00EC1783" w:rsidP="00EC1783">
            <w:pPr>
              <w:jc w:val="center"/>
              <w:rPr>
                <w:rFonts w:ascii="Arial CYR" w:hAnsi="Arial CYR" w:cs="Arial CYR"/>
                <w:b/>
                <w:bCs/>
                <w:sz w:val="20"/>
                <w:szCs w:val="20"/>
              </w:rPr>
            </w:pPr>
            <w:r w:rsidRPr="00EC1783">
              <w:rPr>
                <w:rFonts w:ascii="Arial CYR" w:hAnsi="Arial CYR" w:cs="Arial CYR"/>
                <w:b/>
                <w:bCs/>
                <w:sz w:val="20"/>
                <w:szCs w:val="20"/>
              </w:rPr>
              <w:t xml:space="preserve">Распределение расходов  бюджета </w:t>
            </w:r>
            <w:proofErr w:type="spellStart"/>
            <w:r w:rsidRPr="00EC1783">
              <w:rPr>
                <w:rFonts w:ascii="Arial CYR" w:hAnsi="Arial CYR" w:cs="Arial CYR"/>
                <w:b/>
                <w:bCs/>
                <w:sz w:val="20"/>
                <w:szCs w:val="20"/>
              </w:rPr>
              <w:t>Куракинского</w:t>
            </w:r>
            <w:proofErr w:type="spellEnd"/>
            <w:r w:rsidRPr="00EC1783">
              <w:rPr>
                <w:rFonts w:ascii="Arial CYR" w:hAnsi="Arial CYR" w:cs="Arial CYR"/>
                <w:b/>
                <w:bCs/>
                <w:sz w:val="20"/>
                <w:szCs w:val="20"/>
              </w:rPr>
              <w:t xml:space="preserve"> сельского поселения по разделам, подразделам, целевым статьям и видам </w:t>
            </w:r>
            <w:proofErr w:type="gramStart"/>
            <w:r w:rsidRPr="00EC1783">
              <w:rPr>
                <w:rFonts w:ascii="Arial CYR" w:hAnsi="Arial CYR" w:cs="Arial CYR"/>
                <w:b/>
                <w:bCs/>
                <w:sz w:val="20"/>
                <w:szCs w:val="20"/>
              </w:rPr>
              <w:t>расходов функциональной классификации расходов бюджетов Российской Федерации</w:t>
            </w:r>
            <w:proofErr w:type="gramEnd"/>
          </w:p>
        </w:tc>
      </w:tr>
      <w:tr w:rsidR="00EC1783" w:rsidRPr="00EC1783" w:rsidTr="00EC1783">
        <w:trPr>
          <w:trHeight w:val="330"/>
        </w:trPr>
        <w:tc>
          <w:tcPr>
            <w:tcW w:w="402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b/>
                <w:bCs/>
                <w:sz w:val="20"/>
                <w:szCs w:val="20"/>
              </w:rPr>
            </w:pPr>
          </w:p>
        </w:tc>
        <w:tc>
          <w:tcPr>
            <w:tcW w:w="50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b/>
                <w:bCs/>
                <w:sz w:val="20"/>
                <w:szCs w:val="20"/>
              </w:rPr>
            </w:pPr>
          </w:p>
        </w:tc>
        <w:tc>
          <w:tcPr>
            <w:tcW w:w="42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b/>
                <w:bCs/>
                <w:sz w:val="20"/>
                <w:szCs w:val="20"/>
              </w:rPr>
            </w:pPr>
          </w:p>
        </w:tc>
        <w:tc>
          <w:tcPr>
            <w:tcW w:w="46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b/>
                <w:bCs/>
                <w:sz w:val="20"/>
                <w:szCs w:val="20"/>
              </w:rPr>
            </w:pPr>
          </w:p>
        </w:tc>
        <w:tc>
          <w:tcPr>
            <w:tcW w:w="120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b/>
                <w:bCs/>
                <w:sz w:val="20"/>
                <w:szCs w:val="20"/>
              </w:rPr>
            </w:pPr>
          </w:p>
        </w:tc>
        <w:tc>
          <w:tcPr>
            <w:tcW w:w="76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1020" w:type="dxa"/>
            <w:tcBorders>
              <w:top w:val="nil"/>
              <w:left w:val="nil"/>
              <w:bottom w:val="nil"/>
              <w:right w:val="nil"/>
            </w:tcBorders>
            <w:shd w:val="clear" w:color="auto" w:fill="auto"/>
            <w:vAlign w:val="bottom"/>
            <w:hideMark/>
          </w:tcPr>
          <w:p w:rsidR="00EC1783" w:rsidRPr="00EC1783" w:rsidRDefault="00EC1783" w:rsidP="00EC1783">
            <w:pPr>
              <w:jc w:val="right"/>
              <w:rPr>
                <w:rFonts w:ascii="Arial CYR" w:hAnsi="Arial CYR" w:cs="Arial CYR"/>
                <w:b/>
                <w:bCs/>
                <w:sz w:val="20"/>
                <w:szCs w:val="20"/>
              </w:rPr>
            </w:pPr>
            <w:r w:rsidRPr="00EC1783">
              <w:rPr>
                <w:rFonts w:ascii="Arial CYR" w:hAnsi="Arial CYR" w:cs="Arial CYR"/>
                <w:b/>
                <w:bCs/>
                <w:sz w:val="20"/>
                <w:szCs w:val="20"/>
              </w:rPr>
              <w:t>(тыс. рублей)</w:t>
            </w:r>
          </w:p>
        </w:tc>
      </w:tr>
      <w:tr w:rsidR="00EC1783" w:rsidRPr="00EC1783" w:rsidTr="00EC1783">
        <w:trPr>
          <w:trHeight w:val="390"/>
        </w:trPr>
        <w:tc>
          <w:tcPr>
            <w:tcW w:w="4020" w:type="dxa"/>
            <w:tcBorders>
              <w:top w:val="single" w:sz="4" w:space="0" w:color="auto"/>
              <w:left w:val="single" w:sz="4" w:space="0" w:color="auto"/>
              <w:bottom w:val="single" w:sz="4" w:space="0" w:color="auto"/>
              <w:right w:val="single" w:sz="4" w:space="0" w:color="auto"/>
            </w:tcBorders>
            <w:shd w:val="clear" w:color="auto" w:fill="auto"/>
            <w:hideMark/>
          </w:tcPr>
          <w:p w:rsidR="00EC1783" w:rsidRPr="00EC1783" w:rsidRDefault="00EC1783" w:rsidP="00EC1783">
            <w:pPr>
              <w:rPr>
                <w:rFonts w:ascii="Arial CYR" w:hAnsi="Arial CYR" w:cs="Arial CYR"/>
                <w:b/>
                <w:bCs/>
                <w:sz w:val="20"/>
                <w:szCs w:val="20"/>
              </w:rPr>
            </w:pPr>
            <w:r w:rsidRPr="00EC1783">
              <w:rPr>
                <w:rFonts w:ascii="Arial CYR" w:hAnsi="Arial CYR" w:cs="Arial CYR"/>
                <w:b/>
                <w:bCs/>
                <w:sz w:val="20"/>
                <w:szCs w:val="20"/>
              </w:rPr>
              <w:t>Наименование</w:t>
            </w:r>
          </w:p>
        </w:tc>
        <w:tc>
          <w:tcPr>
            <w:tcW w:w="500" w:type="dxa"/>
            <w:tcBorders>
              <w:top w:val="single" w:sz="4" w:space="0" w:color="auto"/>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rFonts w:ascii="Arial CYR" w:hAnsi="Arial CYR" w:cs="Arial CYR"/>
                <w:b/>
                <w:bCs/>
                <w:sz w:val="20"/>
                <w:szCs w:val="20"/>
              </w:rPr>
            </w:pPr>
            <w:r w:rsidRPr="00EC1783">
              <w:rPr>
                <w:rFonts w:ascii="Arial CYR" w:hAnsi="Arial CYR" w:cs="Arial CYR"/>
                <w:b/>
                <w:bCs/>
                <w:sz w:val="20"/>
                <w:szCs w:val="20"/>
              </w:rPr>
              <w:t> </w:t>
            </w:r>
          </w:p>
        </w:tc>
        <w:tc>
          <w:tcPr>
            <w:tcW w:w="420" w:type="dxa"/>
            <w:tcBorders>
              <w:top w:val="single" w:sz="4" w:space="0" w:color="auto"/>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rFonts w:ascii="Arial CYR" w:hAnsi="Arial CYR" w:cs="Arial CYR"/>
                <w:b/>
                <w:bCs/>
                <w:sz w:val="20"/>
                <w:szCs w:val="20"/>
              </w:rPr>
            </w:pPr>
            <w:proofErr w:type="spellStart"/>
            <w:r w:rsidRPr="00EC1783">
              <w:rPr>
                <w:rFonts w:ascii="Arial CYR" w:hAnsi="Arial CYR" w:cs="Arial CYR"/>
                <w:b/>
                <w:bCs/>
                <w:sz w:val="20"/>
                <w:szCs w:val="20"/>
              </w:rPr>
              <w:t>Рз</w:t>
            </w:r>
            <w:proofErr w:type="spellEnd"/>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rFonts w:ascii="Arial CYR" w:hAnsi="Arial CYR" w:cs="Arial CYR"/>
                <w:b/>
                <w:bCs/>
                <w:sz w:val="20"/>
                <w:szCs w:val="20"/>
              </w:rPr>
            </w:pPr>
            <w:proofErr w:type="spellStart"/>
            <w:r w:rsidRPr="00EC1783">
              <w:rPr>
                <w:rFonts w:ascii="Arial CYR" w:hAnsi="Arial CYR" w:cs="Arial CYR"/>
                <w:b/>
                <w:bCs/>
                <w:sz w:val="20"/>
                <w:szCs w:val="20"/>
              </w:rPr>
              <w:t>ПРз</w:t>
            </w:r>
            <w:proofErr w:type="spellEnd"/>
          </w:p>
        </w:tc>
        <w:tc>
          <w:tcPr>
            <w:tcW w:w="1200" w:type="dxa"/>
            <w:tcBorders>
              <w:top w:val="single" w:sz="4" w:space="0" w:color="auto"/>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rFonts w:ascii="Arial CYR" w:hAnsi="Arial CYR" w:cs="Arial CYR"/>
                <w:b/>
                <w:bCs/>
                <w:sz w:val="20"/>
                <w:szCs w:val="20"/>
              </w:rPr>
            </w:pPr>
            <w:r w:rsidRPr="00EC1783">
              <w:rPr>
                <w:rFonts w:ascii="Arial CYR" w:hAnsi="Arial CYR" w:cs="Arial CYR"/>
                <w:b/>
                <w:bCs/>
                <w:sz w:val="20"/>
                <w:szCs w:val="20"/>
              </w:rPr>
              <w:t>ЦС</w:t>
            </w:r>
          </w:p>
        </w:tc>
        <w:tc>
          <w:tcPr>
            <w:tcW w:w="760" w:type="dxa"/>
            <w:tcBorders>
              <w:top w:val="single" w:sz="4" w:space="0" w:color="auto"/>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rFonts w:ascii="Arial CYR" w:hAnsi="Arial CYR" w:cs="Arial CYR"/>
                <w:b/>
                <w:bCs/>
                <w:sz w:val="20"/>
                <w:szCs w:val="20"/>
              </w:rPr>
            </w:pPr>
            <w:r w:rsidRPr="00EC1783">
              <w:rPr>
                <w:rFonts w:ascii="Arial CYR" w:hAnsi="Arial CYR" w:cs="Arial CYR"/>
                <w:b/>
                <w:bCs/>
                <w:sz w:val="20"/>
                <w:szCs w:val="20"/>
              </w:rPr>
              <w:t>ВР</w:t>
            </w:r>
          </w:p>
        </w:tc>
        <w:tc>
          <w:tcPr>
            <w:tcW w:w="1020" w:type="dxa"/>
            <w:tcBorders>
              <w:top w:val="single" w:sz="4" w:space="0" w:color="auto"/>
              <w:left w:val="nil"/>
              <w:bottom w:val="single" w:sz="4" w:space="0" w:color="auto"/>
              <w:right w:val="single" w:sz="4" w:space="0" w:color="auto"/>
            </w:tcBorders>
            <w:shd w:val="clear" w:color="auto" w:fill="auto"/>
            <w:vAlign w:val="bottom"/>
            <w:hideMark/>
          </w:tcPr>
          <w:p w:rsidR="00EC1783" w:rsidRPr="00EC1783" w:rsidRDefault="00EC1783" w:rsidP="00EC1783">
            <w:pPr>
              <w:jc w:val="right"/>
              <w:rPr>
                <w:rFonts w:ascii="Arial CYR" w:hAnsi="Arial CYR" w:cs="Arial CYR"/>
                <w:b/>
                <w:bCs/>
                <w:sz w:val="20"/>
                <w:szCs w:val="20"/>
              </w:rPr>
            </w:pPr>
            <w:r w:rsidRPr="00EC1783">
              <w:rPr>
                <w:rFonts w:ascii="Arial CYR" w:hAnsi="Arial CYR" w:cs="Arial CYR"/>
                <w:b/>
                <w:bCs/>
                <w:sz w:val="20"/>
                <w:szCs w:val="20"/>
              </w:rPr>
              <w:t>Сумма</w:t>
            </w:r>
          </w:p>
        </w:tc>
      </w:tr>
      <w:tr w:rsidR="00EC1783" w:rsidRPr="00EC1783" w:rsidTr="00EC1783">
        <w:trPr>
          <w:trHeight w:val="480"/>
        </w:trPr>
        <w:tc>
          <w:tcPr>
            <w:tcW w:w="4020" w:type="dxa"/>
            <w:tcBorders>
              <w:top w:val="single" w:sz="4" w:space="0" w:color="auto"/>
              <w:left w:val="single" w:sz="4" w:space="0" w:color="auto"/>
              <w:bottom w:val="single" w:sz="4" w:space="0" w:color="auto"/>
              <w:right w:val="single" w:sz="4" w:space="0" w:color="auto"/>
            </w:tcBorders>
            <w:shd w:val="clear" w:color="auto" w:fill="auto"/>
            <w:hideMark/>
          </w:tcPr>
          <w:p w:rsidR="00EC1783" w:rsidRPr="00EC1783" w:rsidRDefault="00EC1783" w:rsidP="00EC1783">
            <w:pPr>
              <w:rPr>
                <w:b/>
                <w:bCs/>
                <w:sz w:val="18"/>
                <w:szCs w:val="18"/>
              </w:rPr>
            </w:pPr>
            <w:r w:rsidRPr="00EC1783">
              <w:rPr>
                <w:b/>
                <w:bCs/>
                <w:sz w:val="18"/>
                <w:szCs w:val="18"/>
              </w:rPr>
              <w:br/>
              <w:t>ВСЕГО</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7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2356,6</w:t>
            </w:r>
          </w:p>
        </w:tc>
      </w:tr>
      <w:tr w:rsidR="00EC1783" w:rsidRPr="00EC1783" w:rsidTr="00EC1783">
        <w:trPr>
          <w:trHeight w:val="465"/>
        </w:trPr>
        <w:tc>
          <w:tcPr>
            <w:tcW w:w="4020" w:type="dxa"/>
            <w:tcBorders>
              <w:top w:val="single" w:sz="4" w:space="0" w:color="auto"/>
              <w:left w:val="single" w:sz="4" w:space="0" w:color="auto"/>
              <w:bottom w:val="single" w:sz="4" w:space="0" w:color="auto"/>
              <w:right w:val="single" w:sz="4" w:space="0" w:color="auto"/>
            </w:tcBorders>
            <w:shd w:val="clear" w:color="auto" w:fill="auto"/>
            <w:hideMark/>
          </w:tcPr>
          <w:p w:rsidR="00EC1783" w:rsidRPr="00EC1783" w:rsidRDefault="00EC1783" w:rsidP="00EC1783">
            <w:pPr>
              <w:rPr>
                <w:b/>
                <w:bCs/>
                <w:sz w:val="18"/>
                <w:szCs w:val="18"/>
              </w:rPr>
            </w:pPr>
            <w:r w:rsidRPr="00EC1783">
              <w:rPr>
                <w:b/>
                <w:bCs/>
                <w:sz w:val="18"/>
                <w:szCs w:val="18"/>
              </w:rPr>
              <w:br/>
              <w:t xml:space="preserve">Администрация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7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1363,3</w:t>
            </w:r>
          </w:p>
        </w:tc>
      </w:tr>
      <w:tr w:rsidR="00EC1783" w:rsidRPr="00EC1783" w:rsidTr="00EC1783">
        <w:trPr>
          <w:trHeight w:val="255"/>
        </w:trPr>
        <w:tc>
          <w:tcPr>
            <w:tcW w:w="4020" w:type="dxa"/>
            <w:tcBorders>
              <w:top w:val="single" w:sz="4" w:space="0" w:color="auto"/>
              <w:left w:val="single" w:sz="4" w:space="0" w:color="auto"/>
              <w:bottom w:val="single" w:sz="4" w:space="0" w:color="auto"/>
              <w:right w:val="single" w:sz="4" w:space="0" w:color="auto"/>
            </w:tcBorders>
            <w:shd w:val="clear" w:color="auto" w:fill="auto"/>
            <w:hideMark/>
          </w:tcPr>
          <w:p w:rsidR="00EC1783" w:rsidRPr="00EC1783" w:rsidRDefault="00EC1783" w:rsidP="00EC1783">
            <w:pPr>
              <w:rPr>
                <w:b/>
                <w:bCs/>
                <w:sz w:val="18"/>
                <w:szCs w:val="18"/>
              </w:rPr>
            </w:pPr>
            <w:r w:rsidRPr="00EC1783">
              <w:rPr>
                <w:b/>
                <w:bCs/>
                <w:sz w:val="18"/>
                <w:szCs w:val="18"/>
              </w:rPr>
              <w:t>Общегосударственные вопросы</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7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1363,3</w:t>
            </w:r>
          </w:p>
        </w:tc>
      </w:tr>
      <w:tr w:rsidR="00EC1783" w:rsidRPr="00EC1783" w:rsidTr="00EC1783">
        <w:trPr>
          <w:trHeight w:val="255"/>
        </w:trPr>
        <w:tc>
          <w:tcPr>
            <w:tcW w:w="4020" w:type="dxa"/>
            <w:tcBorders>
              <w:top w:val="single" w:sz="4" w:space="0" w:color="auto"/>
              <w:left w:val="single" w:sz="4" w:space="0" w:color="auto"/>
              <w:bottom w:val="single" w:sz="4" w:space="0" w:color="auto"/>
              <w:right w:val="single" w:sz="4" w:space="0" w:color="auto"/>
            </w:tcBorders>
            <w:shd w:val="clear" w:color="auto" w:fill="auto"/>
            <w:hideMark/>
          </w:tcPr>
          <w:p w:rsidR="00EC1783" w:rsidRPr="00EC1783" w:rsidRDefault="00EC1783" w:rsidP="00EC1783">
            <w:pPr>
              <w:rPr>
                <w:b/>
                <w:bCs/>
                <w:i/>
                <w:iCs/>
                <w:sz w:val="18"/>
                <w:szCs w:val="18"/>
              </w:rPr>
            </w:pPr>
            <w:r w:rsidRPr="00EC1783">
              <w:rPr>
                <w:b/>
                <w:bCs/>
                <w:i/>
                <w:iCs/>
                <w:sz w:val="18"/>
                <w:szCs w:val="18"/>
              </w:rPr>
              <w:t>Функционирование местных администраций</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02</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7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i/>
                <w:iCs/>
                <w:sz w:val="18"/>
                <w:szCs w:val="18"/>
              </w:rPr>
            </w:pPr>
            <w:r w:rsidRPr="00EC1783">
              <w:rPr>
                <w:b/>
                <w:bCs/>
                <w:i/>
                <w:iCs/>
                <w:sz w:val="18"/>
                <w:szCs w:val="18"/>
              </w:rPr>
              <w:t>310,2</w:t>
            </w:r>
          </w:p>
        </w:tc>
      </w:tr>
      <w:tr w:rsidR="00EC1783" w:rsidRPr="00EC1783" w:rsidTr="00EC1783">
        <w:trPr>
          <w:trHeight w:val="96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proofErr w:type="spellStart"/>
            <w:r w:rsidRPr="00EC1783">
              <w:rPr>
                <w:sz w:val="18"/>
                <w:szCs w:val="18"/>
              </w:rPr>
              <w:t>Софинансирование</w:t>
            </w:r>
            <w:proofErr w:type="spellEnd"/>
            <w:r w:rsidRPr="00EC1783">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02</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7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i/>
                <w:iCs/>
                <w:sz w:val="18"/>
                <w:szCs w:val="18"/>
              </w:rPr>
            </w:pPr>
            <w:r w:rsidRPr="00EC1783">
              <w:rPr>
                <w:b/>
                <w:bCs/>
                <w:i/>
                <w:iCs/>
                <w:sz w:val="18"/>
                <w:szCs w:val="18"/>
              </w:rPr>
              <w:t>310,2</w:t>
            </w:r>
          </w:p>
        </w:tc>
      </w:tr>
      <w:tr w:rsidR="00EC1783" w:rsidRPr="00EC1783" w:rsidTr="00EC1783">
        <w:trPr>
          <w:trHeight w:val="48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Расходы на выплаты персоналу государственных (муниципальных) органов</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02</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6510076010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120</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175,6</w:t>
            </w:r>
          </w:p>
        </w:tc>
      </w:tr>
      <w:tr w:rsidR="00EC1783" w:rsidRPr="00EC1783" w:rsidTr="00EC1783">
        <w:trPr>
          <w:trHeight w:val="48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Расходы на выплаты персоналу государственных (муниципальных) органов</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02</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6510041150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120</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134,6</w:t>
            </w:r>
          </w:p>
        </w:tc>
      </w:tr>
      <w:tr w:rsidR="00EC1783" w:rsidRPr="00EC1783" w:rsidTr="00EC1783">
        <w:trPr>
          <w:trHeight w:val="480"/>
        </w:trPr>
        <w:tc>
          <w:tcPr>
            <w:tcW w:w="4020" w:type="dxa"/>
            <w:tcBorders>
              <w:top w:val="single" w:sz="4" w:space="0" w:color="auto"/>
              <w:left w:val="single" w:sz="4" w:space="0" w:color="auto"/>
              <w:bottom w:val="single" w:sz="4" w:space="0" w:color="auto"/>
              <w:right w:val="single" w:sz="4" w:space="0" w:color="auto"/>
            </w:tcBorders>
            <w:shd w:val="clear" w:color="auto" w:fill="auto"/>
            <w:hideMark/>
          </w:tcPr>
          <w:p w:rsidR="00EC1783" w:rsidRPr="00EC1783" w:rsidRDefault="00EC1783" w:rsidP="00EC1783">
            <w:pPr>
              <w:rPr>
                <w:b/>
                <w:bCs/>
                <w:i/>
                <w:iCs/>
                <w:sz w:val="18"/>
                <w:szCs w:val="18"/>
              </w:rPr>
            </w:pPr>
            <w:r w:rsidRPr="00EC1783">
              <w:rPr>
                <w:b/>
                <w:bCs/>
                <w:i/>
                <w:iCs/>
                <w:sz w:val="18"/>
                <w:szCs w:val="18"/>
              </w:rPr>
              <w:t>Руководство и управление в сфере установленных функций</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04</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7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i/>
                <w:iCs/>
                <w:sz w:val="18"/>
                <w:szCs w:val="18"/>
              </w:rPr>
            </w:pPr>
            <w:r w:rsidRPr="00EC1783">
              <w:rPr>
                <w:b/>
                <w:bCs/>
                <w:i/>
                <w:iCs/>
                <w:sz w:val="18"/>
                <w:szCs w:val="18"/>
              </w:rPr>
              <w:t>1053,1</w:t>
            </w:r>
          </w:p>
        </w:tc>
      </w:tr>
      <w:tr w:rsidR="00EC1783" w:rsidRPr="00EC1783" w:rsidTr="00EC1783">
        <w:trPr>
          <w:trHeight w:val="255"/>
        </w:trPr>
        <w:tc>
          <w:tcPr>
            <w:tcW w:w="4020" w:type="dxa"/>
            <w:tcBorders>
              <w:top w:val="single" w:sz="4" w:space="0" w:color="auto"/>
              <w:left w:val="single" w:sz="4" w:space="0" w:color="auto"/>
              <w:bottom w:val="single" w:sz="4" w:space="0" w:color="auto"/>
              <w:right w:val="single" w:sz="4" w:space="0" w:color="auto"/>
            </w:tcBorders>
            <w:shd w:val="clear" w:color="auto" w:fill="auto"/>
            <w:hideMark/>
          </w:tcPr>
          <w:p w:rsidR="00EC1783" w:rsidRPr="00EC1783" w:rsidRDefault="00EC1783" w:rsidP="00EC1783">
            <w:pPr>
              <w:rPr>
                <w:b/>
                <w:bCs/>
                <w:i/>
                <w:iCs/>
                <w:sz w:val="18"/>
                <w:szCs w:val="18"/>
              </w:rPr>
            </w:pPr>
            <w:r w:rsidRPr="00EC1783">
              <w:rPr>
                <w:b/>
                <w:bCs/>
                <w:i/>
                <w:iCs/>
                <w:sz w:val="18"/>
                <w:szCs w:val="18"/>
              </w:rPr>
              <w:t>Центральный аппарат</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04</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7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120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i/>
                <w:iCs/>
                <w:sz w:val="18"/>
                <w:szCs w:val="18"/>
              </w:rPr>
            </w:pPr>
            <w:r w:rsidRPr="00EC1783">
              <w:rPr>
                <w:b/>
                <w:bCs/>
                <w:i/>
                <w:iCs/>
                <w:sz w:val="18"/>
                <w:szCs w:val="18"/>
              </w:rPr>
              <w:t>1053,1</w:t>
            </w:r>
          </w:p>
        </w:tc>
      </w:tr>
      <w:tr w:rsidR="00EC1783" w:rsidRPr="00EC1783" w:rsidTr="00EC1783">
        <w:trPr>
          <w:trHeight w:val="48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Расходы на выплаты персоналу государственных (муниципальных) органов</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04</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6520076010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120</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486,5</w:t>
            </w:r>
          </w:p>
        </w:tc>
      </w:tr>
      <w:tr w:rsidR="00EC1783" w:rsidRPr="00EC1783" w:rsidTr="00EC1783">
        <w:trPr>
          <w:trHeight w:val="48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Расходы на выплаты персоналу государственных (муниципальных) органов</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04</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6520041110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120</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486,5</w:t>
            </w:r>
          </w:p>
        </w:tc>
      </w:tr>
      <w:tr w:rsidR="00EC1783" w:rsidRPr="00EC1783" w:rsidTr="00EC1783">
        <w:trPr>
          <w:trHeight w:val="48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Расходы на выплаты персоналу государственных (муниципальных) органов</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04</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6520076010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244</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27,1</w:t>
            </w:r>
          </w:p>
        </w:tc>
      </w:tr>
      <w:tr w:rsidR="00EC1783" w:rsidRPr="00EC1783" w:rsidTr="00EC1783">
        <w:trPr>
          <w:trHeight w:val="48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lastRenderedPageBreak/>
              <w:t>Расходы на выплаты персоналу государственных (муниципальных) органов</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04</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6520041120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244</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187,9</w:t>
            </w:r>
          </w:p>
        </w:tc>
      </w:tr>
      <w:tr w:rsidR="00EC1783" w:rsidRPr="00EC1783" w:rsidTr="00EC1783">
        <w:trPr>
          <w:trHeight w:val="255"/>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Уплата налогов, сборов и иных платежей</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04</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6520041120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850</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48,6</w:t>
            </w:r>
          </w:p>
        </w:tc>
      </w:tr>
      <w:tr w:rsidR="00EC1783" w:rsidRPr="00EC1783" w:rsidTr="00EC1783">
        <w:trPr>
          <w:trHeight w:val="48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Уплата налога на имущество организаций и земельного налога</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04</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6520041120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851</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36,8</w:t>
            </w:r>
          </w:p>
        </w:tc>
      </w:tr>
      <w:tr w:rsidR="00EC1783" w:rsidRPr="00EC1783" w:rsidTr="00EC1783">
        <w:trPr>
          <w:trHeight w:val="255"/>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Уплата налога на транспорт</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04</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6520041120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852</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7,5</w:t>
            </w:r>
          </w:p>
        </w:tc>
      </w:tr>
      <w:tr w:rsidR="00EC1783" w:rsidRPr="00EC1783" w:rsidTr="00EC1783">
        <w:trPr>
          <w:trHeight w:val="255"/>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proofErr w:type="spellStart"/>
            <w:r w:rsidRPr="00EC1783">
              <w:rPr>
                <w:sz w:val="18"/>
                <w:szCs w:val="18"/>
              </w:rPr>
              <w:t>Почая</w:t>
            </w:r>
            <w:proofErr w:type="spellEnd"/>
            <w:r w:rsidRPr="00EC1783">
              <w:rPr>
                <w:sz w:val="18"/>
                <w:szCs w:val="18"/>
              </w:rPr>
              <w:t xml:space="preserve"> уплата налогов</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04</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6520041120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853</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4,3</w:t>
            </w:r>
          </w:p>
        </w:tc>
      </w:tr>
      <w:tr w:rsidR="00EC1783" w:rsidRPr="00EC1783" w:rsidTr="00EC1783">
        <w:trPr>
          <w:trHeight w:val="48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Прочая закупка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04</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1920377150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120</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0,1</w:t>
            </w:r>
          </w:p>
        </w:tc>
      </w:tr>
      <w:tr w:rsidR="00EC1783" w:rsidRPr="00EC1783" w:rsidTr="00EC1783">
        <w:trPr>
          <w:trHeight w:val="15"/>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Прочая закупка товаров, работ и услуг для обеспечения государственных (муниципальных) нужд</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6,0</w:t>
            </w:r>
          </w:p>
        </w:tc>
      </w:tr>
      <w:tr w:rsidR="00EC1783" w:rsidRPr="00EC1783" w:rsidTr="00EC1783">
        <w:trPr>
          <w:trHeight w:val="15"/>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6,0</w:t>
            </w:r>
          </w:p>
        </w:tc>
      </w:tr>
      <w:tr w:rsidR="00EC1783" w:rsidRPr="00EC1783" w:rsidTr="00EC1783">
        <w:trPr>
          <w:trHeight w:val="15"/>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6,0</w:t>
            </w:r>
          </w:p>
        </w:tc>
      </w:tr>
      <w:tr w:rsidR="00EC1783" w:rsidRPr="00EC1783" w:rsidTr="00EC1783">
        <w:trPr>
          <w:trHeight w:val="15"/>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 </w:t>
            </w:r>
          </w:p>
        </w:tc>
      </w:tr>
      <w:tr w:rsidR="00EC1783" w:rsidRPr="00EC1783" w:rsidTr="00EC1783">
        <w:trPr>
          <w:trHeight w:val="48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Проведение выборов в представительные органы муниципального образования Республики Мордовия</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07</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i/>
                <w:iCs/>
                <w:sz w:val="18"/>
                <w:szCs w:val="18"/>
              </w:rPr>
            </w:pPr>
            <w:r w:rsidRPr="00EC1783">
              <w:rPr>
                <w:b/>
                <w:bCs/>
                <w:i/>
                <w:iCs/>
                <w:sz w:val="18"/>
                <w:szCs w:val="18"/>
              </w:rPr>
              <w:t> </w:t>
            </w:r>
          </w:p>
        </w:tc>
      </w:tr>
      <w:tr w:rsidR="00EC1783" w:rsidRPr="00EC1783" w:rsidTr="00EC1783">
        <w:trPr>
          <w:trHeight w:val="48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Прочая закупка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07</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8910041130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244</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 </w:t>
            </w:r>
          </w:p>
        </w:tc>
      </w:tr>
      <w:tr w:rsidR="00EC1783" w:rsidRPr="00EC1783" w:rsidTr="00EC1783">
        <w:trPr>
          <w:trHeight w:val="255"/>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b/>
                <w:bCs/>
                <w:sz w:val="18"/>
                <w:szCs w:val="18"/>
              </w:rPr>
            </w:pPr>
            <w:r w:rsidRPr="00EC1783">
              <w:rPr>
                <w:b/>
                <w:bCs/>
                <w:sz w:val="18"/>
                <w:szCs w:val="18"/>
              </w:rPr>
              <w:t>Резервные фонды</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11</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5,0</w:t>
            </w:r>
          </w:p>
        </w:tc>
      </w:tr>
      <w:tr w:rsidR="00EC1783" w:rsidRPr="00EC1783" w:rsidTr="00EC1783">
        <w:trPr>
          <w:trHeight w:val="255"/>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Резервные фонды местных администраций</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11</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8910041180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5,0</w:t>
            </w:r>
          </w:p>
        </w:tc>
      </w:tr>
      <w:tr w:rsidR="00EC1783" w:rsidRPr="00EC1783" w:rsidTr="00EC1783">
        <w:trPr>
          <w:trHeight w:val="48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11</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8910041180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244</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5,0</w:t>
            </w:r>
          </w:p>
        </w:tc>
      </w:tr>
      <w:tr w:rsidR="00EC1783" w:rsidRPr="00EC1783" w:rsidTr="00EC1783">
        <w:trPr>
          <w:trHeight w:val="255"/>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b/>
                <w:bCs/>
                <w:sz w:val="18"/>
                <w:szCs w:val="18"/>
              </w:rPr>
            </w:pPr>
            <w:r w:rsidRPr="00EC1783">
              <w:rPr>
                <w:b/>
                <w:bCs/>
                <w:sz w:val="18"/>
                <w:szCs w:val="18"/>
              </w:rPr>
              <w:t>Прочие мероприятия</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13</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2,5</w:t>
            </w:r>
          </w:p>
        </w:tc>
      </w:tr>
      <w:tr w:rsidR="00EC1783" w:rsidRPr="00EC1783" w:rsidTr="00EC1783">
        <w:trPr>
          <w:trHeight w:val="51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Иные услуги для обеспечения государственных (муниципальных) нужд по исполнению судебных решений</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13</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8910041120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240</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1,5</w:t>
            </w:r>
          </w:p>
        </w:tc>
      </w:tr>
      <w:tr w:rsidR="00EC1783" w:rsidRPr="00EC1783" w:rsidTr="00EC1783">
        <w:trPr>
          <w:trHeight w:val="72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Иные закупки товаров, работ и услуг для обеспечения государственных (муниципальных) нужд по реализации программы по профилактике терроризма и экстремизма</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13</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8910041120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240</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1,0</w:t>
            </w:r>
          </w:p>
        </w:tc>
      </w:tr>
      <w:tr w:rsidR="00EC1783" w:rsidRPr="00EC1783" w:rsidTr="00EC1783">
        <w:trPr>
          <w:trHeight w:val="48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13</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8910041210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244</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14,1</w:t>
            </w:r>
          </w:p>
        </w:tc>
      </w:tr>
      <w:tr w:rsidR="00EC1783" w:rsidRPr="00EC1783" w:rsidTr="00EC1783">
        <w:trPr>
          <w:trHeight w:val="48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13</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8910042200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244</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5,0</w:t>
            </w:r>
          </w:p>
        </w:tc>
      </w:tr>
      <w:tr w:rsidR="00EC1783" w:rsidRPr="00EC1783" w:rsidTr="00EC1783">
        <w:trPr>
          <w:trHeight w:val="48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13</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8910043030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244</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10,0</w:t>
            </w:r>
          </w:p>
        </w:tc>
      </w:tr>
      <w:tr w:rsidR="00EC1783" w:rsidRPr="00EC1783" w:rsidTr="00EC1783">
        <w:trPr>
          <w:trHeight w:val="255"/>
        </w:trPr>
        <w:tc>
          <w:tcPr>
            <w:tcW w:w="4020" w:type="dxa"/>
            <w:tcBorders>
              <w:top w:val="nil"/>
              <w:left w:val="single" w:sz="4" w:space="0" w:color="auto"/>
              <w:bottom w:val="single" w:sz="4" w:space="0" w:color="auto"/>
              <w:right w:val="single" w:sz="4" w:space="0" w:color="auto"/>
            </w:tcBorders>
            <w:shd w:val="clear" w:color="auto" w:fill="auto"/>
            <w:hideMark/>
          </w:tcPr>
          <w:p w:rsidR="00EC1783" w:rsidRPr="00EC1783" w:rsidRDefault="00EC1783" w:rsidP="00EC1783">
            <w:pPr>
              <w:rPr>
                <w:b/>
                <w:bCs/>
                <w:sz w:val="18"/>
                <w:szCs w:val="18"/>
              </w:rPr>
            </w:pPr>
            <w:r w:rsidRPr="00EC1783">
              <w:rPr>
                <w:b/>
                <w:bCs/>
                <w:sz w:val="18"/>
                <w:szCs w:val="18"/>
              </w:rPr>
              <w:t>Мобилизация  и вневойсковая подготовка</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02</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03</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1730351180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72,1</w:t>
            </w:r>
          </w:p>
        </w:tc>
      </w:tr>
      <w:tr w:rsidR="00EC1783" w:rsidRPr="00EC1783" w:rsidTr="00EC1783">
        <w:trPr>
          <w:trHeight w:val="48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Осуществление первичного воинского учета на территориях, где отсутствуют военные комиссариаты</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02</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03</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1730351180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120</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66,3</w:t>
            </w:r>
          </w:p>
        </w:tc>
      </w:tr>
      <w:tr w:rsidR="00EC1783" w:rsidRPr="00EC1783" w:rsidTr="00EC1783">
        <w:trPr>
          <w:trHeight w:val="48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Расходы на выплаты персоналу государственных (муниципальных) органов</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02</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03</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1730351180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244</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5,8</w:t>
            </w:r>
          </w:p>
        </w:tc>
      </w:tr>
      <w:tr w:rsidR="00EC1783" w:rsidRPr="00EC1783" w:rsidTr="00EC1783">
        <w:trPr>
          <w:trHeight w:val="255"/>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proofErr w:type="spellStart"/>
            <w:r w:rsidRPr="00EC1783">
              <w:rPr>
                <w:sz w:val="18"/>
                <w:szCs w:val="18"/>
              </w:rPr>
              <w:t>Противопаводковые</w:t>
            </w:r>
            <w:proofErr w:type="spellEnd"/>
            <w:r w:rsidRPr="00EC1783">
              <w:rPr>
                <w:sz w:val="18"/>
                <w:szCs w:val="18"/>
              </w:rPr>
              <w:t xml:space="preserve"> мероприятия</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09</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i/>
                <w:iCs/>
                <w:sz w:val="18"/>
                <w:szCs w:val="18"/>
              </w:rPr>
            </w:pPr>
            <w:r w:rsidRPr="00EC1783">
              <w:rPr>
                <w:b/>
                <w:bCs/>
                <w:i/>
                <w:iCs/>
                <w:sz w:val="18"/>
                <w:szCs w:val="18"/>
              </w:rPr>
              <w:t> </w:t>
            </w:r>
          </w:p>
        </w:tc>
      </w:tr>
      <w:tr w:rsidR="00EC1783" w:rsidRPr="00EC1783" w:rsidTr="00EC1783">
        <w:trPr>
          <w:trHeight w:val="48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Прочие закупки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03</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09</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8910080190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244</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 </w:t>
            </w:r>
          </w:p>
        </w:tc>
      </w:tr>
      <w:tr w:rsidR="00EC1783" w:rsidRPr="00EC1783" w:rsidTr="00EC1783">
        <w:trPr>
          <w:trHeight w:val="255"/>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Дорожный фонд</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09</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i/>
                <w:iCs/>
                <w:sz w:val="18"/>
                <w:szCs w:val="18"/>
              </w:rPr>
            </w:pPr>
            <w:r w:rsidRPr="00EC1783">
              <w:rPr>
                <w:b/>
                <w:bCs/>
                <w:i/>
                <w:iCs/>
                <w:sz w:val="18"/>
                <w:szCs w:val="18"/>
              </w:rPr>
              <w:t>443,9</w:t>
            </w:r>
          </w:p>
        </w:tc>
      </w:tr>
      <w:tr w:rsidR="00EC1783" w:rsidRPr="00EC1783" w:rsidTr="00EC1783">
        <w:trPr>
          <w:trHeight w:val="48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Прочие закупки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04</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09</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8910042010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244</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443,9</w:t>
            </w:r>
          </w:p>
        </w:tc>
      </w:tr>
      <w:tr w:rsidR="00EC1783" w:rsidRPr="00EC1783" w:rsidTr="00EC1783">
        <w:trPr>
          <w:trHeight w:val="255"/>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Обеспечение пожарной безопасности</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05</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2,4</w:t>
            </w:r>
          </w:p>
        </w:tc>
      </w:tr>
      <w:tr w:rsidR="00EC1783" w:rsidRPr="00EC1783" w:rsidTr="00EC1783">
        <w:trPr>
          <w:trHeight w:val="255"/>
        </w:trPr>
        <w:tc>
          <w:tcPr>
            <w:tcW w:w="4020" w:type="dxa"/>
            <w:tcBorders>
              <w:top w:val="single" w:sz="4" w:space="0" w:color="auto"/>
              <w:left w:val="single" w:sz="4" w:space="0" w:color="auto"/>
              <w:bottom w:val="single" w:sz="4" w:space="0" w:color="auto"/>
              <w:right w:val="single" w:sz="4" w:space="0" w:color="auto"/>
            </w:tcBorders>
            <w:shd w:val="clear" w:color="auto" w:fill="auto"/>
            <w:hideMark/>
          </w:tcPr>
          <w:p w:rsidR="00EC1783" w:rsidRPr="00EC1783" w:rsidRDefault="00EC1783" w:rsidP="00EC1783">
            <w:pPr>
              <w:rPr>
                <w:b/>
                <w:bCs/>
                <w:sz w:val="18"/>
                <w:szCs w:val="18"/>
              </w:rPr>
            </w:pPr>
            <w:r w:rsidRPr="00EC1783">
              <w:rPr>
                <w:b/>
                <w:bCs/>
                <w:sz w:val="18"/>
                <w:szCs w:val="18"/>
              </w:rPr>
              <w:t>Жилищно-коммунальное хозяйство</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05</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03</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7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i/>
                <w:iCs/>
                <w:sz w:val="18"/>
                <w:szCs w:val="18"/>
              </w:rPr>
            </w:pPr>
            <w:r w:rsidRPr="00EC1783">
              <w:rPr>
                <w:b/>
                <w:bCs/>
                <w:i/>
                <w:iCs/>
                <w:sz w:val="18"/>
                <w:szCs w:val="18"/>
              </w:rPr>
              <w:t>2,4</w:t>
            </w:r>
          </w:p>
        </w:tc>
      </w:tr>
      <w:tr w:rsidR="00EC1783" w:rsidRPr="00EC1783" w:rsidTr="00EC1783">
        <w:trPr>
          <w:trHeight w:val="255"/>
        </w:trPr>
        <w:tc>
          <w:tcPr>
            <w:tcW w:w="4020" w:type="dxa"/>
            <w:tcBorders>
              <w:top w:val="single" w:sz="4" w:space="0" w:color="auto"/>
              <w:left w:val="single" w:sz="4" w:space="0" w:color="auto"/>
              <w:bottom w:val="single" w:sz="4" w:space="0" w:color="auto"/>
              <w:right w:val="single" w:sz="4" w:space="0" w:color="auto"/>
            </w:tcBorders>
            <w:shd w:val="clear" w:color="auto" w:fill="auto"/>
            <w:hideMark/>
          </w:tcPr>
          <w:p w:rsidR="00EC1783" w:rsidRPr="00EC1783" w:rsidRDefault="00EC1783" w:rsidP="00EC1783">
            <w:pPr>
              <w:rPr>
                <w:b/>
                <w:bCs/>
                <w:i/>
                <w:iCs/>
                <w:sz w:val="18"/>
                <w:szCs w:val="18"/>
              </w:rPr>
            </w:pPr>
            <w:r w:rsidRPr="00EC1783">
              <w:rPr>
                <w:b/>
                <w:bCs/>
                <w:i/>
                <w:iCs/>
                <w:sz w:val="18"/>
                <w:szCs w:val="18"/>
              </w:rPr>
              <w:t>Коммунальное хозяйство (благоустройство)</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05</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03</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8910043010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2,4</w:t>
            </w:r>
          </w:p>
        </w:tc>
      </w:tr>
      <w:tr w:rsidR="00EC1783" w:rsidRPr="00EC1783" w:rsidTr="00EC1783">
        <w:trPr>
          <w:trHeight w:val="480"/>
        </w:trPr>
        <w:tc>
          <w:tcPr>
            <w:tcW w:w="4020" w:type="dxa"/>
            <w:tcBorders>
              <w:top w:val="nil"/>
              <w:left w:val="single" w:sz="4" w:space="0" w:color="auto"/>
              <w:bottom w:val="single" w:sz="4" w:space="0" w:color="auto"/>
              <w:right w:val="single" w:sz="4" w:space="0" w:color="auto"/>
            </w:tcBorders>
            <w:shd w:val="clear" w:color="auto" w:fill="auto"/>
            <w:hideMark/>
          </w:tcPr>
          <w:p w:rsidR="00EC1783" w:rsidRPr="00EC1783" w:rsidRDefault="00EC1783" w:rsidP="00EC1783">
            <w:pPr>
              <w:rPr>
                <w:sz w:val="18"/>
                <w:szCs w:val="18"/>
              </w:rPr>
            </w:pPr>
            <w:r w:rsidRPr="00EC1783">
              <w:rPr>
                <w:sz w:val="18"/>
                <w:szCs w:val="18"/>
              </w:rPr>
              <w:t>Мероприятия по благоустройству городских и сельских поселений</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05</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03</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8910043010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244</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2,4</w:t>
            </w:r>
          </w:p>
        </w:tc>
      </w:tr>
      <w:tr w:rsidR="00EC1783" w:rsidRPr="00EC1783" w:rsidTr="00EC1783">
        <w:trPr>
          <w:trHeight w:val="255"/>
        </w:trPr>
        <w:tc>
          <w:tcPr>
            <w:tcW w:w="4020" w:type="dxa"/>
            <w:tcBorders>
              <w:top w:val="single" w:sz="4" w:space="0" w:color="auto"/>
              <w:left w:val="single" w:sz="4" w:space="0" w:color="auto"/>
              <w:bottom w:val="single" w:sz="4" w:space="0" w:color="auto"/>
              <w:right w:val="single" w:sz="4" w:space="0" w:color="auto"/>
            </w:tcBorders>
            <w:shd w:val="clear" w:color="auto" w:fill="auto"/>
            <w:hideMark/>
          </w:tcPr>
          <w:p w:rsidR="00EC1783" w:rsidRPr="00EC1783" w:rsidRDefault="00EC1783" w:rsidP="00EC1783">
            <w:pPr>
              <w:rPr>
                <w:b/>
                <w:bCs/>
                <w:i/>
                <w:iCs/>
                <w:sz w:val="18"/>
                <w:szCs w:val="18"/>
              </w:rPr>
            </w:pPr>
            <w:r w:rsidRPr="00EC1783">
              <w:rPr>
                <w:b/>
                <w:bCs/>
                <w:i/>
                <w:iCs/>
                <w:sz w:val="18"/>
                <w:szCs w:val="18"/>
              </w:rPr>
              <w:lastRenderedPageBreak/>
              <w:t>Культура</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08</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286,0</w:t>
            </w:r>
          </w:p>
        </w:tc>
      </w:tr>
      <w:tr w:rsidR="00EC1783" w:rsidRPr="00EC1783" w:rsidTr="00EC1783">
        <w:trPr>
          <w:trHeight w:val="480"/>
        </w:trPr>
        <w:tc>
          <w:tcPr>
            <w:tcW w:w="4020" w:type="dxa"/>
            <w:tcBorders>
              <w:top w:val="single" w:sz="4" w:space="0" w:color="auto"/>
              <w:left w:val="single" w:sz="4" w:space="0" w:color="auto"/>
              <w:bottom w:val="single" w:sz="4" w:space="0" w:color="auto"/>
              <w:right w:val="single" w:sz="4" w:space="0" w:color="auto"/>
            </w:tcBorders>
            <w:shd w:val="clear" w:color="auto" w:fill="auto"/>
            <w:hideMark/>
          </w:tcPr>
          <w:p w:rsidR="00EC1783" w:rsidRPr="00EC1783" w:rsidRDefault="00EC1783" w:rsidP="00EC1783">
            <w:pPr>
              <w:rPr>
                <w:b/>
                <w:bCs/>
                <w:i/>
                <w:iCs/>
                <w:sz w:val="18"/>
                <w:szCs w:val="18"/>
              </w:rPr>
            </w:pPr>
            <w:r w:rsidRPr="00EC1783">
              <w:rPr>
                <w:b/>
                <w:bCs/>
                <w:i/>
                <w:iCs/>
                <w:sz w:val="18"/>
                <w:szCs w:val="18"/>
              </w:rPr>
              <w:t>Дворцы и дома культуры, другие учреждения культуры</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08</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8910076010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262,2</w:t>
            </w:r>
          </w:p>
        </w:tc>
      </w:tr>
      <w:tr w:rsidR="00EC1783" w:rsidRPr="00EC1783" w:rsidTr="00EC1783">
        <w:trPr>
          <w:trHeight w:val="48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Обеспечение деятельности подведомственных учреждений</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08</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8910076010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540</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262,0</w:t>
            </w:r>
          </w:p>
        </w:tc>
      </w:tr>
      <w:tr w:rsidR="00EC1783" w:rsidRPr="00EC1783" w:rsidTr="00EC1783">
        <w:trPr>
          <w:trHeight w:val="48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Предоставление субсидий бюджетным, автономным учреждениям и иным некоммерческим организациям</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08</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8910076010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540</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262,2</w:t>
            </w:r>
          </w:p>
        </w:tc>
      </w:tr>
      <w:tr w:rsidR="00EC1783" w:rsidRPr="00EC1783" w:rsidTr="00EC1783">
        <w:trPr>
          <w:trHeight w:val="48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Обеспечение деятельности подведомственных учреждений</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08</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8910061140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540</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23,8</w:t>
            </w:r>
          </w:p>
        </w:tc>
      </w:tr>
      <w:tr w:rsidR="00EC1783" w:rsidRPr="00EC1783" w:rsidTr="00EC1783">
        <w:trPr>
          <w:trHeight w:val="48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Предоставление субсидий бюджетным, автономным учреждениям и иным некоммерческим организациям</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08</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8910061140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540</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23,8</w:t>
            </w:r>
          </w:p>
        </w:tc>
      </w:tr>
      <w:tr w:rsidR="00EC1783" w:rsidRPr="00EC1783" w:rsidTr="00EC1783">
        <w:trPr>
          <w:trHeight w:val="255"/>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b/>
                <w:bCs/>
                <w:sz w:val="18"/>
                <w:szCs w:val="18"/>
              </w:rPr>
            </w:pPr>
            <w:r w:rsidRPr="00EC1783">
              <w:rPr>
                <w:b/>
                <w:bCs/>
                <w:sz w:val="18"/>
                <w:szCs w:val="18"/>
              </w:rPr>
              <w:t>Социальная политика</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10</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123,4</w:t>
            </w:r>
          </w:p>
        </w:tc>
      </w:tr>
      <w:tr w:rsidR="00EC1783" w:rsidRPr="00EC1783" w:rsidTr="00EC1783">
        <w:trPr>
          <w:trHeight w:val="255"/>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Пенсионное обеспечение</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10</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i/>
                <w:iCs/>
                <w:sz w:val="18"/>
                <w:szCs w:val="18"/>
              </w:rPr>
            </w:pPr>
            <w:r w:rsidRPr="00EC1783">
              <w:rPr>
                <w:b/>
                <w:bCs/>
                <w:i/>
                <w:iCs/>
                <w:sz w:val="18"/>
                <w:szCs w:val="18"/>
              </w:rPr>
              <w:t>123,4</w:t>
            </w:r>
          </w:p>
        </w:tc>
      </w:tr>
      <w:tr w:rsidR="00EC1783" w:rsidRPr="00EC1783" w:rsidTr="00EC1783">
        <w:trPr>
          <w:trHeight w:val="255"/>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Доплата к пенсии  муниципальным служащим</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10</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8910003010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312</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123,4</w:t>
            </w:r>
          </w:p>
        </w:tc>
      </w:tr>
      <w:tr w:rsidR="00EC1783" w:rsidRPr="00EC1783" w:rsidTr="00EC1783">
        <w:trPr>
          <w:trHeight w:val="48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b/>
                <w:bCs/>
                <w:sz w:val="18"/>
                <w:szCs w:val="18"/>
              </w:rPr>
            </w:pPr>
            <w:r w:rsidRPr="00EC1783">
              <w:rPr>
                <w:b/>
                <w:bCs/>
                <w:sz w:val="18"/>
                <w:szCs w:val="18"/>
              </w:rPr>
              <w:t>Обслуживание государственного и муниципального долга</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13</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i/>
                <w:iCs/>
                <w:sz w:val="18"/>
                <w:szCs w:val="18"/>
              </w:rPr>
            </w:pPr>
            <w:r w:rsidRPr="00EC1783">
              <w:rPr>
                <w:b/>
                <w:bCs/>
                <w:i/>
                <w:iCs/>
                <w:sz w:val="18"/>
                <w:szCs w:val="18"/>
              </w:rPr>
              <w:t>28,7</w:t>
            </w:r>
          </w:p>
        </w:tc>
      </w:tr>
      <w:tr w:rsidR="00EC1783" w:rsidRPr="00EC1783" w:rsidTr="00EC1783">
        <w:trPr>
          <w:trHeight w:val="48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Обслуживание государственного внутреннего и муниципального долга</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13</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1700041240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28,7</w:t>
            </w:r>
          </w:p>
        </w:tc>
      </w:tr>
      <w:tr w:rsidR="00EC1783" w:rsidRPr="00EC1783" w:rsidTr="00EC1783">
        <w:trPr>
          <w:trHeight w:val="255"/>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Процентные платежи по долговым обязательствам</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13</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1700041240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730</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28,7</w:t>
            </w:r>
          </w:p>
        </w:tc>
      </w:tr>
      <w:tr w:rsidR="00EC1783" w:rsidRPr="00EC1783" w:rsidTr="00EC1783">
        <w:trPr>
          <w:trHeight w:val="480"/>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Процентные платежи по государственному долгу муниципального района</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13</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1700041240</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730</w:t>
            </w:r>
          </w:p>
        </w:tc>
        <w:tc>
          <w:tcPr>
            <w:tcW w:w="10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28,7</w:t>
            </w:r>
          </w:p>
        </w:tc>
      </w:tr>
      <w:tr w:rsidR="00EC1783" w:rsidRPr="00EC1783" w:rsidTr="00EC1783">
        <w:trPr>
          <w:trHeight w:val="255"/>
        </w:trPr>
        <w:tc>
          <w:tcPr>
            <w:tcW w:w="402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Дефицит бюджета</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2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7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30,2</w:t>
            </w:r>
          </w:p>
        </w:tc>
      </w:tr>
    </w:tbl>
    <w:p w:rsidR="00EC1783" w:rsidRDefault="00EC1783"/>
    <w:p w:rsidR="00EC1783" w:rsidRDefault="00EC1783"/>
    <w:tbl>
      <w:tblPr>
        <w:tblW w:w="8220" w:type="dxa"/>
        <w:tblInd w:w="93" w:type="dxa"/>
        <w:tblLook w:val="04A0"/>
      </w:tblPr>
      <w:tblGrid>
        <w:gridCol w:w="3486"/>
        <w:gridCol w:w="499"/>
        <w:gridCol w:w="449"/>
        <w:gridCol w:w="593"/>
        <w:gridCol w:w="1212"/>
        <w:gridCol w:w="944"/>
        <w:gridCol w:w="1037"/>
      </w:tblGrid>
      <w:tr w:rsidR="00EC1783" w:rsidRPr="00EC1783" w:rsidTr="00EC1783">
        <w:trPr>
          <w:trHeight w:val="300"/>
        </w:trPr>
        <w:tc>
          <w:tcPr>
            <w:tcW w:w="360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50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42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46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3240" w:type="dxa"/>
            <w:gridSpan w:val="3"/>
            <w:tcBorders>
              <w:top w:val="nil"/>
              <w:left w:val="nil"/>
              <w:bottom w:val="nil"/>
              <w:right w:val="nil"/>
            </w:tcBorders>
            <w:shd w:val="clear" w:color="auto" w:fill="auto"/>
            <w:vAlign w:val="bottom"/>
            <w:hideMark/>
          </w:tcPr>
          <w:p w:rsidR="00EC1783" w:rsidRPr="00EC1783" w:rsidRDefault="00EC1783" w:rsidP="00EC1783">
            <w:pPr>
              <w:jc w:val="right"/>
            </w:pPr>
            <w:r w:rsidRPr="00EC1783">
              <w:t>Приложение №6</w:t>
            </w:r>
          </w:p>
        </w:tc>
      </w:tr>
      <w:tr w:rsidR="00EC1783" w:rsidRPr="00EC1783" w:rsidTr="00EC1783">
        <w:trPr>
          <w:trHeight w:val="1005"/>
        </w:trPr>
        <w:tc>
          <w:tcPr>
            <w:tcW w:w="360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50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42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46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3240" w:type="dxa"/>
            <w:gridSpan w:val="3"/>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r w:rsidRPr="00EC1783">
              <w:rPr>
                <w:rFonts w:ascii="Arial CYR" w:hAnsi="Arial CYR" w:cs="Arial CYR"/>
                <w:sz w:val="20"/>
                <w:szCs w:val="20"/>
              </w:rPr>
              <w:t xml:space="preserve">к решению Совета депутатов </w:t>
            </w:r>
            <w:proofErr w:type="spellStart"/>
            <w:r w:rsidRPr="00EC1783">
              <w:rPr>
                <w:rFonts w:ascii="Arial CYR" w:hAnsi="Arial CYR" w:cs="Arial CYR"/>
                <w:sz w:val="20"/>
                <w:szCs w:val="20"/>
              </w:rPr>
              <w:t>Куракинского</w:t>
            </w:r>
            <w:proofErr w:type="spellEnd"/>
            <w:r w:rsidRPr="00EC1783">
              <w:rPr>
                <w:rFonts w:ascii="Arial CYR" w:hAnsi="Arial CYR" w:cs="Arial CYR"/>
                <w:sz w:val="20"/>
                <w:szCs w:val="20"/>
              </w:rPr>
              <w:t xml:space="preserve"> сельского поселения "О бюджете </w:t>
            </w:r>
            <w:proofErr w:type="spellStart"/>
            <w:r w:rsidRPr="00EC1783">
              <w:rPr>
                <w:rFonts w:ascii="Arial CYR" w:hAnsi="Arial CYR" w:cs="Arial CYR"/>
                <w:sz w:val="20"/>
                <w:szCs w:val="20"/>
              </w:rPr>
              <w:t>Куракинского</w:t>
            </w:r>
            <w:proofErr w:type="spellEnd"/>
            <w:r w:rsidRPr="00EC1783">
              <w:rPr>
                <w:rFonts w:ascii="Arial CYR" w:hAnsi="Arial CYR" w:cs="Arial CYR"/>
                <w:sz w:val="20"/>
                <w:szCs w:val="20"/>
              </w:rPr>
              <w:t xml:space="preserve"> сельского поселения на 2018 год"</w:t>
            </w:r>
          </w:p>
        </w:tc>
      </w:tr>
      <w:tr w:rsidR="00EC1783" w:rsidRPr="00EC1783" w:rsidTr="00EC1783">
        <w:trPr>
          <w:trHeight w:val="345"/>
        </w:trPr>
        <w:tc>
          <w:tcPr>
            <w:tcW w:w="360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50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42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46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122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98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1040" w:type="dxa"/>
            <w:tcBorders>
              <w:top w:val="nil"/>
              <w:left w:val="nil"/>
              <w:bottom w:val="nil"/>
              <w:right w:val="nil"/>
            </w:tcBorders>
            <w:shd w:val="clear" w:color="auto" w:fill="auto"/>
            <w:vAlign w:val="bottom"/>
            <w:hideMark/>
          </w:tcPr>
          <w:p w:rsidR="00EC1783" w:rsidRPr="00EC1783" w:rsidRDefault="00EC1783" w:rsidP="00EC1783">
            <w:pPr>
              <w:jc w:val="right"/>
            </w:pPr>
          </w:p>
        </w:tc>
      </w:tr>
      <w:tr w:rsidR="00EC1783" w:rsidRPr="00EC1783" w:rsidTr="00EC1783">
        <w:trPr>
          <w:trHeight w:val="600"/>
        </w:trPr>
        <w:tc>
          <w:tcPr>
            <w:tcW w:w="8220" w:type="dxa"/>
            <w:gridSpan w:val="7"/>
            <w:tcBorders>
              <w:top w:val="nil"/>
              <w:left w:val="nil"/>
              <w:bottom w:val="nil"/>
              <w:right w:val="nil"/>
            </w:tcBorders>
            <w:shd w:val="clear" w:color="auto" w:fill="auto"/>
            <w:hideMark/>
          </w:tcPr>
          <w:p w:rsidR="00EC1783" w:rsidRPr="00EC1783" w:rsidRDefault="00EC1783" w:rsidP="00EC1783">
            <w:pPr>
              <w:jc w:val="center"/>
              <w:rPr>
                <w:rFonts w:ascii="Arial CYR" w:hAnsi="Arial CYR" w:cs="Arial CYR"/>
                <w:b/>
                <w:bCs/>
                <w:sz w:val="20"/>
                <w:szCs w:val="20"/>
              </w:rPr>
            </w:pPr>
            <w:r w:rsidRPr="00EC1783">
              <w:rPr>
                <w:rFonts w:ascii="Arial CYR" w:hAnsi="Arial CYR" w:cs="Arial CYR"/>
                <w:b/>
                <w:bCs/>
                <w:sz w:val="20"/>
                <w:szCs w:val="20"/>
              </w:rPr>
              <w:t>ВЕДОМСТВЕННАЯ СТРУКТУРА РАСХОДОВ</w:t>
            </w:r>
            <w:r w:rsidRPr="00EC1783">
              <w:rPr>
                <w:rFonts w:ascii="Arial CYR" w:hAnsi="Arial CYR" w:cs="Arial CYR"/>
                <w:b/>
                <w:bCs/>
                <w:sz w:val="20"/>
                <w:szCs w:val="20"/>
              </w:rPr>
              <w:br/>
              <w:t xml:space="preserve">БЮДЖЕТА  </w:t>
            </w:r>
            <w:proofErr w:type="spellStart"/>
            <w:r w:rsidRPr="00EC1783">
              <w:rPr>
                <w:rFonts w:ascii="Arial CYR" w:hAnsi="Arial CYR" w:cs="Arial CYR"/>
                <w:b/>
                <w:bCs/>
                <w:sz w:val="20"/>
                <w:szCs w:val="20"/>
              </w:rPr>
              <w:t>Куракинского</w:t>
            </w:r>
            <w:proofErr w:type="spellEnd"/>
            <w:r w:rsidRPr="00EC1783">
              <w:rPr>
                <w:rFonts w:ascii="Arial CYR" w:hAnsi="Arial CYR" w:cs="Arial CYR"/>
                <w:b/>
                <w:bCs/>
                <w:sz w:val="20"/>
                <w:szCs w:val="20"/>
              </w:rPr>
              <w:t xml:space="preserve"> сельского поселения </w:t>
            </w:r>
          </w:p>
        </w:tc>
      </w:tr>
      <w:tr w:rsidR="00EC1783" w:rsidRPr="00EC1783" w:rsidTr="00EC1783">
        <w:trPr>
          <w:trHeight w:val="510"/>
        </w:trPr>
        <w:tc>
          <w:tcPr>
            <w:tcW w:w="360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b/>
                <w:bCs/>
                <w:sz w:val="20"/>
                <w:szCs w:val="20"/>
              </w:rPr>
            </w:pPr>
          </w:p>
        </w:tc>
        <w:tc>
          <w:tcPr>
            <w:tcW w:w="50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b/>
                <w:bCs/>
                <w:sz w:val="20"/>
                <w:szCs w:val="20"/>
              </w:rPr>
            </w:pPr>
          </w:p>
        </w:tc>
        <w:tc>
          <w:tcPr>
            <w:tcW w:w="42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b/>
                <w:bCs/>
                <w:sz w:val="20"/>
                <w:szCs w:val="20"/>
              </w:rPr>
            </w:pPr>
          </w:p>
        </w:tc>
        <w:tc>
          <w:tcPr>
            <w:tcW w:w="46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b/>
                <w:bCs/>
                <w:sz w:val="20"/>
                <w:szCs w:val="20"/>
              </w:rPr>
            </w:pPr>
          </w:p>
        </w:tc>
        <w:tc>
          <w:tcPr>
            <w:tcW w:w="122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b/>
                <w:bCs/>
                <w:sz w:val="20"/>
                <w:szCs w:val="20"/>
              </w:rPr>
            </w:pPr>
          </w:p>
        </w:tc>
        <w:tc>
          <w:tcPr>
            <w:tcW w:w="980" w:type="dxa"/>
            <w:tcBorders>
              <w:top w:val="nil"/>
              <w:left w:val="nil"/>
              <w:bottom w:val="nil"/>
              <w:right w:val="nil"/>
            </w:tcBorders>
            <w:shd w:val="clear" w:color="auto" w:fill="auto"/>
            <w:hideMark/>
          </w:tcPr>
          <w:p w:rsidR="00EC1783" w:rsidRPr="00EC1783" w:rsidRDefault="00EC1783" w:rsidP="00EC1783">
            <w:pPr>
              <w:jc w:val="right"/>
              <w:rPr>
                <w:rFonts w:ascii="Arial CYR" w:hAnsi="Arial CYR" w:cs="Arial CYR"/>
                <w:sz w:val="20"/>
                <w:szCs w:val="20"/>
              </w:rPr>
            </w:pPr>
          </w:p>
        </w:tc>
        <w:tc>
          <w:tcPr>
            <w:tcW w:w="1040" w:type="dxa"/>
            <w:tcBorders>
              <w:top w:val="nil"/>
              <w:left w:val="nil"/>
              <w:bottom w:val="nil"/>
              <w:right w:val="nil"/>
            </w:tcBorders>
            <w:shd w:val="clear" w:color="auto" w:fill="auto"/>
            <w:vAlign w:val="bottom"/>
            <w:hideMark/>
          </w:tcPr>
          <w:p w:rsidR="00EC1783" w:rsidRPr="00EC1783" w:rsidRDefault="00EC1783" w:rsidP="00EC1783">
            <w:pPr>
              <w:jc w:val="right"/>
              <w:rPr>
                <w:rFonts w:ascii="Arial CYR" w:hAnsi="Arial CYR" w:cs="Arial CYR"/>
                <w:b/>
                <w:bCs/>
                <w:sz w:val="20"/>
                <w:szCs w:val="20"/>
              </w:rPr>
            </w:pPr>
            <w:r w:rsidRPr="00EC1783">
              <w:rPr>
                <w:rFonts w:ascii="Arial CYR" w:hAnsi="Arial CYR" w:cs="Arial CYR"/>
                <w:b/>
                <w:bCs/>
                <w:sz w:val="20"/>
                <w:szCs w:val="20"/>
              </w:rPr>
              <w:t>(тыс. рублей)</w:t>
            </w:r>
          </w:p>
        </w:tc>
      </w:tr>
      <w:tr w:rsidR="00EC1783" w:rsidRPr="00EC1783" w:rsidTr="00EC1783">
        <w:trPr>
          <w:trHeight w:val="510"/>
        </w:trPr>
        <w:tc>
          <w:tcPr>
            <w:tcW w:w="3600" w:type="dxa"/>
            <w:tcBorders>
              <w:top w:val="single" w:sz="4" w:space="0" w:color="auto"/>
              <w:left w:val="single" w:sz="4" w:space="0" w:color="auto"/>
              <w:bottom w:val="single" w:sz="4" w:space="0" w:color="auto"/>
              <w:right w:val="single" w:sz="4" w:space="0" w:color="auto"/>
            </w:tcBorders>
            <w:shd w:val="clear" w:color="auto" w:fill="auto"/>
            <w:hideMark/>
          </w:tcPr>
          <w:p w:rsidR="00EC1783" w:rsidRPr="00EC1783" w:rsidRDefault="00EC1783" w:rsidP="00EC1783">
            <w:pPr>
              <w:rPr>
                <w:rFonts w:ascii="Arial CYR" w:hAnsi="Arial CYR" w:cs="Arial CYR"/>
                <w:b/>
                <w:bCs/>
                <w:sz w:val="20"/>
                <w:szCs w:val="20"/>
              </w:rPr>
            </w:pPr>
            <w:r w:rsidRPr="00EC1783">
              <w:rPr>
                <w:rFonts w:ascii="Arial CYR" w:hAnsi="Arial CYR" w:cs="Arial CYR"/>
                <w:b/>
                <w:bCs/>
                <w:sz w:val="20"/>
                <w:szCs w:val="20"/>
              </w:rPr>
              <w:t>Наименование</w:t>
            </w:r>
          </w:p>
        </w:tc>
        <w:tc>
          <w:tcPr>
            <w:tcW w:w="500" w:type="dxa"/>
            <w:tcBorders>
              <w:top w:val="single" w:sz="4" w:space="0" w:color="auto"/>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rFonts w:ascii="Arial CYR" w:hAnsi="Arial CYR" w:cs="Arial CYR"/>
                <w:b/>
                <w:bCs/>
                <w:sz w:val="20"/>
                <w:szCs w:val="20"/>
              </w:rPr>
            </w:pPr>
            <w:r w:rsidRPr="00EC1783">
              <w:rPr>
                <w:rFonts w:ascii="Arial CYR" w:hAnsi="Arial CYR" w:cs="Arial CYR"/>
                <w:b/>
                <w:bCs/>
                <w:sz w:val="20"/>
                <w:szCs w:val="20"/>
              </w:rPr>
              <w:t> </w:t>
            </w:r>
          </w:p>
        </w:tc>
        <w:tc>
          <w:tcPr>
            <w:tcW w:w="420" w:type="dxa"/>
            <w:tcBorders>
              <w:top w:val="single" w:sz="4" w:space="0" w:color="auto"/>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rFonts w:ascii="Arial CYR" w:hAnsi="Arial CYR" w:cs="Arial CYR"/>
                <w:b/>
                <w:bCs/>
                <w:sz w:val="20"/>
                <w:szCs w:val="20"/>
              </w:rPr>
            </w:pPr>
            <w:proofErr w:type="spellStart"/>
            <w:r w:rsidRPr="00EC1783">
              <w:rPr>
                <w:rFonts w:ascii="Arial CYR" w:hAnsi="Arial CYR" w:cs="Arial CYR"/>
                <w:b/>
                <w:bCs/>
                <w:sz w:val="20"/>
                <w:szCs w:val="20"/>
              </w:rPr>
              <w:t>Рз</w:t>
            </w:r>
            <w:proofErr w:type="spellEnd"/>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rFonts w:ascii="Arial CYR" w:hAnsi="Arial CYR" w:cs="Arial CYR"/>
                <w:b/>
                <w:bCs/>
                <w:sz w:val="20"/>
                <w:szCs w:val="20"/>
              </w:rPr>
            </w:pPr>
            <w:proofErr w:type="spellStart"/>
            <w:r w:rsidRPr="00EC1783">
              <w:rPr>
                <w:rFonts w:ascii="Arial CYR" w:hAnsi="Arial CYR" w:cs="Arial CYR"/>
                <w:b/>
                <w:bCs/>
                <w:sz w:val="20"/>
                <w:szCs w:val="20"/>
              </w:rPr>
              <w:t>ПРз</w:t>
            </w:r>
            <w:proofErr w:type="spellEnd"/>
          </w:p>
        </w:tc>
        <w:tc>
          <w:tcPr>
            <w:tcW w:w="1220" w:type="dxa"/>
            <w:tcBorders>
              <w:top w:val="single" w:sz="4" w:space="0" w:color="auto"/>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rFonts w:ascii="Arial CYR" w:hAnsi="Arial CYR" w:cs="Arial CYR"/>
                <w:b/>
                <w:bCs/>
                <w:sz w:val="20"/>
                <w:szCs w:val="20"/>
              </w:rPr>
            </w:pPr>
            <w:r w:rsidRPr="00EC1783">
              <w:rPr>
                <w:rFonts w:ascii="Arial CYR" w:hAnsi="Arial CYR" w:cs="Arial CYR"/>
                <w:b/>
                <w:bCs/>
                <w:sz w:val="20"/>
                <w:szCs w:val="20"/>
              </w:rPr>
              <w:t>ЦС</w:t>
            </w:r>
          </w:p>
        </w:tc>
        <w:tc>
          <w:tcPr>
            <w:tcW w:w="980" w:type="dxa"/>
            <w:tcBorders>
              <w:top w:val="single" w:sz="4" w:space="0" w:color="auto"/>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rFonts w:ascii="Arial CYR" w:hAnsi="Arial CYR" w:cs="Arial CYR"/>
                <w:b/>
                <w:bCs/>
                <w:sz w:val="20"/>
                <w:szCs w:val="20"/>
              </w:rPr>
            </w:pPr>
            <w:r w:rsidRPr="00EC1783">
              <w:rPr>
                <w:rFonts w:ascii="Arial CYR" w:hAnsi="Arial CYR" w:cs="Arial CYR"/>
                <w:b/>
                <w:bCs/>
                <w:sz w:val="20"/>
                <w:szCs w:val="20"/>
              </w:rPr>
              <w:t>ВР</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rsidR="00EC1783" w:rsidRPr="00EC1783" w:rsidRDefault="00EC1783" w:rsidP="00EC1783">
            <w:pPr>
              <w:jc w:val="right"/>
              <w:rPr>
                <w:rFonts w:ascii="Arial CYR" w:hAnsi="Arial CYR" w:cs="Arial CYR"/>
                <w:b/>
                <w:bCs/>
                <w:sz w:val="20"/>
                <w:szCs w:val="20"/>
              </w:rPr>
            </w:pPr>
            <w:r w:rsidRPr="00EC1783">
              <w:rPr>
                <w:rFonts w:ascii="Arial CYR" w:hAnsi="Arial CYR" w:cs="Arial CYR"/>
                <w:b/>
                <w:bCs/>
                <w:sz w:val="20"/>
                <w:szCs w:val="20"/>
              </w:rPr>
              <w:t>Сумма</w:t>
            </w:r>
          </w:p>
        </w:tc>
      </w:tr>
      <w:tr w:rsidR="00EC1783" w:rsidRPr="00EC1783" w:rsidTr="00EC1783">
        <w:trPr>
          <w:trHeight w:val="480"/>
        </w:trPr>
        <w:tc>
          <w:tcPr>
            <w:tcW w:w="3600" w:type="dxa"/>
            <w:tcBorders>
              <w:top w:val="single" w:sz="4" w:space="0" w:color="auto"/>
              <w:left w:val="single" w:sz="4" w:space="0" w:color="auto"/>
              <w:bottom w:val="single" w:sz="4" w:space="0" w:color="auto"/>
              <w:right w:val="single" w:sz="4" w:space="0" w:color="auto"/>
            </w:tcBorders>
            <w:shd w:val="clear" w:color="auto" w:fill="auto"/>
            <w:hideMark/>
          </w:tcPr>
          <w:p w:rsidR="00EC1783" w:rsidRPr="00EC1783" w:rsidRDefault="00EC1783" w:rsidP="00EC1783">
            <w:pPr>
              <w:rPr>
                <w:b/>
                <w:bCs/>
                <w:sz w:val="18"/>
                <w:szCs w:val="18"/>
              </w:rPr>
            </w:pPr>
            <w:r w:rsidRPr="00EC1783">
              <w:rPr>
                <w:b/>
                <w:bCs/>
                <w:sz w:val="18"/>
                <w:szCs w:val="18"/>
              </w:rPr>
              <w:br/>
              <w:t>ВСЕГО</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919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2356,5</w:t>
            </w:r>
          </w:p>
        </w:tc>
      </w:tr>
      <w:tr w:rsidR="00EC1783" w:rsidRPr="00EC1783" w:rsidTr="00EC1783">
        <w:trPr>
          <w:trHeight w:val="480"/>
        </w:trPr>
        <w:tc>
          <w:tcPr>
            <w:tcW w:w="3600" w:type="dxa"/>
            <w:tcBorders>
              <w:top w:val="single" w:sz="4" w:space="0" w:color="auto"/>
              <w:left w:val="single" w:sz="4" w:space="0" w:color="auto"/>
              <w:bottom w:val="single" w:sz="4" w:space="0" w:color="auto"/>
              <w:right w:val="single" w:sz="4" w:space="0" w:color="auto"/>
            </w:tcBorders>
            <w:shd w:val="clear" w:color="auto" w:fill="auto"/>
            <w:hideMark/>
          </w:tcPr>
          <w:p w:rsidR="00EC1783" w:rsidRPr="00EC1783" w:rsidRDefault="00EC1783" w:rsidP="00EC1783">
            <w:pPr>
              <w:rPr>
                <w:b/>
                <w:bCs/>
                <w:sz w:val="18"/>
                <w:szCs w:val="18"/>
              </w:rPr>
            </w:pPr>
            <w:r w:rsidRPr="00EC1783">
              <w:rPr>
                <w:b/>
                <w:bCs/>
                <w:sz w:val="18"/>
                <w:szCs w:val="18"/>
              </w:rPr>
              <w:br/>
              <w:t xml:space="preserve">Администрация </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919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1363,3</w:t>
            </w:r>
          </w:p>
        </w:tc>
      </w:tr>
      <w:tr w:rsidR="00EC1783" w:rsidRPr="00EC1783" w:rsidTr="00EC1783">
        <w:trPr>
          <w:trHeight w:val="255"/>
        </w:trPr>
        <w:tc>
          <w:tcPr>
            <w:tcW w:w="3600" w:type="dxa"/>
            <w:tcBorders>
              <w:top w:val="single" w:sz="4" w:space="0" w:color="auto"/>
              <w:left w:val="single" w:sz="4" w:space="0" w:color="auto"/>
              <w:bottom w:val="single" w:sz="4" w:space="0" w:color="auto"/>
              <w:right w:val="single" w:sz="4" w:space="0" w:color="auto"/>
            </w:tcBorders>
            <w:shd w:val="clear" w:color="auto" w:fill="auto"/>
            <w:hideMark/>
          </w:tcPr>
          <w:p w:rsidR="00EC1783" w:rsidRPr="00EC1783" w:rsidRDefault="00EC1783" w:rsidP="00EC1783">
            <w:pPr>
              <w:rPr>
                <w:b/>
                <w:bCs/>
                <w:sz w:val="18"/>
                <w:szCs w:val="18"/>
              </w:rPr>
            </w:pPr>
            <w:r w:rsidRPr="00EC1783">
              <w:rPr>
                <w:b/>
                <w:bCs/>
                <w:sz w:val="18"/>
                <w:szCs w:val="18"/>
              </w:rPr>
              <w:t>Общегосударственные вопросы</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919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1363,3</w:t>
            </w:r>
          </w:p>
        </w:tc>
      </w:tr>
      <w:tr w:rsidR="00EC1783" w:rsidRPr="00EC1783" w:rsidTr="00EC1783">
        <w:trPr>
          <w:trHeight w:val="255"/>
        </w:trPr>
        <w:tc>
          <w:tcPr>
            <w:tcW w:w="3600" w:type="dxa"/>
            <w:tcBorders>
              <w:top w:val="single" w:sz="4" w:space="0" w:color="auto"/>
              <w:left w:val="single" w:sz="4" w:space="0" w:color="auto"/>
              <w:bottom w:val="single" w:sz="4" w:space="0" w:color="auto"/>
              <w:right w:val="single" w:sz="4" w:space="0" w:color="auto"/>
            </w:tcBorders>
            <w:shd w:val="clear" w:color="auto" w:fill="auto"/>
            <w:hideMark/>
          </w:tcPr>
          <w:p w:rsidR="00EC1783" w:rsidRPr="00EC1783" w:rsidRDefault="00EC1783" w:rsidP="00EC1783">
            <w:pPr>
              <w:rPr>
                <w:b/>
                <w:bCs/>
                <w:i/>
                <w:iCs/>
                <w:sz w:val="18"/>
                <w:szCs w:val="18"/>
              </w:rPr>
            </w:pPr>
            <w:r w:rsidRPr="00EC1783">
              <w:rPr>
                <w:b/>
                <w:bCs/>
                <w:i/>
                <w:iCs/>
                <w:sz w:val="18"/>
                <w:szCs w:val="18"/>
              </w:rPr>
              <w:t>Функционирование местных администраций</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919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02</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i/>
                <w:iCs/>
                <w:sz w:val="18"/>
                <w:szCs w:val="18"/>
              </w:rPr>
            </w:pPr>
            <w:r w:rsidRPr="00EC1783">
              <w:rPr>
                <w:b/>
                <w:bCs/>
                <w:i/>
                <w:iCs/>
                <w:sz w:val="18"/>
                <w:szCs w:val="18"/>
              </w:rPr>
              <w:t>310,2</w:t>
            </w:r>
          </w:p>
        </w:tc>
      </w:tr>
      <w:tr w:rsidR="00EC1783" w:rsidRPr="00EC1783" w:rsidTr="00EC1783">
        <w:trPr>
          <w:trHeight w:val="96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proofErr w:type="spellStart"/>
            <w:r w:rsidRPr="00EC1783">
              <w:rPr>
                <w:sz w:val="18"/>
                <w:szCs w:val="18"/>
              </w:rPr>
              <w:t>Софинансирование</w:t>
            </w:r>
            <w:proofErr w:type="spellEnd"/>
            <w:r w:rsidRPr="00EC1783">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919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02</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i/>
                <w:iCs/>
                <w:sz w:val="18"/>
                <w:szCs w:val="18"/>
              </w:rPr>
            </w:pPr>
            <w:r w:rsidRPr="00EC1783">
              <w:rPr>
                <w:b/>
                <w:bCs/>
                <w:i/>
                <w:iCs/>
                <w:sz w:val="18"/>
                <w:szCs w:val="18"/>
              </w:rPr>
              <w:t>310,2</w:t>
            </w:r>
          </w:p>
        </w:tc>
      </w:tr>
      <w:tr w:rsidR="00EC1783" w:rsidRPr="00EC1783" w:rsidTr="00EC1783">
        <w:trPr>
          <w:trHeight w:val="48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Расходы на выплаты персоналу государственных (муниципальных) органов</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02</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6510076010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121</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146,7</w:t>
            </w:r>
          </w:p>
        </w:tc>
      </w:tr>
      <w:tr w:rsidR="00EC1783" w:rsidRPr="00EC1783" w:rsidTr="00EC1783">
        <w:trPr>
          <w:trHeight w:val="72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02</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6510076010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129</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28,9</w:t>
            </w:r>
          </w:p>
        </w:tc>
      </w:tr>
      <w:tr w:rsidR="00EC1783" w:rsidRPr="00EC1783" w:rsidTr="00EC1783">
        <w:trPr>
          <w:trHeight w:val="48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lastRenderedPageBreak/>
              <w:t>Расходы на выплаты персоналу государственных (муниципальных) органов</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02</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6510041150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121</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80,3</w:t>
            </w:r>
          </w:p>
        </w:tc>
      </w:tr>
      <w:tr w:rsidR="00EC1783" w:rsidRPr="00EC1783" w:rsidTr="00EC1783">
        <w:trPr>
          <w:trHeight w:val="72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02</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6510041150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129</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54,3</w:t>
            </w:r>
          </w:p>
        </w:tc>
      </w:tr>
      <w:tr w:rsidR="00EC1783" w:rsidRPr="00EC1783" w:rsidTr="00EC1783">
        <w:trPr>
          <w:trHeight w:val="480"/>
        </w:trPr>
        <w:tc>
          <w:tcPr>
            <w:tcW w:w="3600" w:type="dxa"/>
            <w:tcBorders>
              <w:top w:val="nil"/>
              <w:left w:val="single" w:sz="4" w:space="0" w:color="auto"/>
              <w:bottom w:val="single" w:sz="4" w:space="0" w:color="auto"/>
              <w:right w:val="single" w:sz="4" w:space="0" w:color="auto"/>
            </w:tcBorders>
            <w:shd w:val="clear" w:color="auto" w:fill="auto"/>
            <w:hideMark/>
          </w:tcPr>
          <w:p w:rsidR="00EC1783" w:rsidRPr="00EC1783" w:rsidRDefault="00EC1783" w:rsidP="00EC1783">
            <w:pPr>
              <w:rPr>
                <w:b/>
                <w:bCs/>
                <w:sz w:val="18"/>
                <w:szCs w:val="18"/>
              </w:rPr>
            </w:pPr>
            <w:r w:rsidRPr="00EC1783">
              <w:rPr>
                <w:b/>
                <w:bCs/>
                <w:sz w:val="18"/>
                <w:szCs w:val="18"/>
              </w:rPr>
              <w:t>Руководство и управление в сфере установленных функций</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919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1053,1</w:t>
            </w:r>
          </w:p>
        </w:tc>
      </w:tr>
      <w:tr w:rsidR="00EC1783" w:rsidRPr="00EC1783" w:rsidTr="00EC1783">
        <w:trPr>
          <w:trHeight w:val="255"/>
        </w:trPr>
        <w:tc>
          <w:tcPr>
            <w:tcW w:w="3600" w:type="dxa"/>
            <w:tcBorders>
              <w:top w:val="single" w:sz="4" w:space="0" w:color="auto"/>
              <w:left w:val="single" w:sz="4" w:space="0" w:color="auto"/>
              <w:bottom w:val="single" w:sz="4" w:space="0" w:color="auto"/>
              <w:right w:val="single" w:sz="4" w:space="0" w:color="auto"/>
            </w:tcBorders>
            <w:shd w:val="clear" w:color="auto" w:fill="auto"/>
            <w:hideMark/>
          </w:tcPr>
          <w:p w:rsidR="00EC1783" w:rsidRPr="00EC1783" w:rsidRDefault="00EC1783" w:rsidP="00EC1783">
            <w:pPr>
              <w:rPr>
                <w:b/>
                <w:bCs/>
                <w:i/>
                <w:iCs/>
                <w:sz w:val="18"/>
                <w:szCs w:val="18"/>
              </w:rPr>
            </w:pPr>
            <w:r w:rsidRPr="00EC1783">
              <w:rPr>
                <w:b/>
                <w:bCs/>
                <w:i/>
                <w:iCs/>
                <w:sz w:val="18"/>
                <w:szCs w:val="18"/>
              </w:rPr>
              <w:t>Центральный аппарат</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919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04</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i/>
                <w:iCs/>
                <w:sz w:val="18"/>
                <w:szCs w:val="18"/>
              </w:rPr>
            </w:pPr>
            <w:r w:rsidRPr="00EC1783">
              <w:rPr>
                <w:b/>
                <w:bCs/>
                <w:i/>
                <w:iCs/>
                <w:sz w:val="18"/>
                <w:szCs w:val="18"/>
              </w:rPr>
              <w:t>1053,1</w:t>
            </w:r>
          </w:p>
        </w:tc>
      </w:tr>
      <w:tr w:rsidR="00EC1783" w:rsidRPr="00EC1783" w:rsidTr="00EC1783">
        <w:trPr>
          <w:trHeight w:val="48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Расходы на выплаты персоналу государственных (муниципальных) органов</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04</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6520076010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121</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394,2</w:t>
            </w:r>
          </w:p>
        </w:tc>
      </w:tr>
      <w:tr w:rsidR="00EC1783" w:rsidRPr="00EC1783" w:rsidTr="00EC1783">
        <w:trPr>
          <w:trHeight w:val="72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04</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6520076010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129</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92,3</w:t>
            </w:r>
          </w:p>
        </w:tc>
      </w:tr>
      <w:tr w:rsidR="00EC1783" w:rsidRPr="00EC1783" w:rsidTr="00EC1783">
        <w:trPr>
          <w:trHeight w:val="48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Расходы на выплаты персоналу государственных (муниципальных) органов</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04</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6520041110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121</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205,6</w:t>
            </w:r>
          </w:p>
        </w:tc>
      </w:tr>
      <w:tr w:rsidR="00EC1783" w:rsidRPr="00EC1783" w:rsidTr="00EC1783">
        <w:trPr>
          <w:trHeight w:val="72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04</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6520041110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129</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97,4</w:t>
            </w:r>
          </w:p>
        </w:tc>
      </w:tr>
      <w:tr w:rsidR="00EC1783" w:rsidRPr="00EC1783" w:rsidTr="00EC1783">
        <w:trPr>
          <w:trHeight w:val="405"/>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Прочая закупка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04</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6520076010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244</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27,1</w:t>
            </w:r>
          </w:p>
        </w:tc>
      </w:tr>
      <w:tr w:rsidR="00EC1783" w:rsidRPr="00EC1783" w:rsidTr="00EC1783">
        <w:trPr>
          <w:trHeight w:val="48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Прочая закупка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04</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6520041120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244</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187,9</w:t>
            </w:r>
          </w:p>
        </w:tc>
      </w:tr>
      <w:tr w:rsidR="00EC1783" w:rsidRPr="00EC1783" w:rsidTr="00EC1783">
        <w:trPr>
          <w:trHeight w:val="255"/>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Уплата налогов, сборов и иных платежей</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04</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6520041120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850</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48,6</w:t>
            </w:r>
          </w:p>
        </w:tc>
      </w:tr>
      <w:tr w:rsidR="00EC1783" w:rsidRPr="00EC1783" w:rsidTr="00EC1783">
        <w:trPr>
          <w:trHeight w:val="435"/>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Уплата налога на имущество организаций и земельного налога</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04</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6520041120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851</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36,8</w:t>
            </w:r>
          </w:p>
        </w:tc>
      </w:tr>
      <w:tr w:rsidR="00EC1783" w:rsidRPr="00EC1783" w:rsidTr="00EC1783">
        <w:trPr>
          <w:trHeight w:val="345"/>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Уплата налога на транспорт</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04</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6520041120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852</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7,5</w:t>
            </w:r>
          </w:p>
        </w:tc>
      </w:tr>
      <w:tr w:rsidR="00EC1783" w:rsidRPr="00EC1783" w:rsidTr="00EC1783">
        <w:trPr>
          <w:trHeight w:val="33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proofErr w:type="spellStart"/>
            <w:r w:rsidRPr="00EC1783">
              <w:rPr>
                <w:sz w:val="18"/>
                <w:szCs w:val="18"/>
              </w:rPr>
              <w:t>Почая</w:t>
            </w:r>
            <w:proofErr w:type="spellEnd"/>
            <w:r w:rsidRPr="00EC1783">
              <w:rPr>
                <w:sz w:val="18"/>
                <w:szCs w:val="18"/>
              </w:rPr>
              <w:t xml:space="preserve"> уплата налогов</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04</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6520041120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853</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4,3</w:t>
            </w:r>
          </w:p>
        </w:tc>
      </w:tr>
      <w:tr w:rsidR="00EC1783" w:rsidRPr="00EC1783" w:rsidTr="00EC1783">
        <w:trPr>
          <w:trHeight w:val="705"/>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04</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1920077150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0,1</w:t>
            </w:r>
          </w:p>
        </w:tc>
      </w:tr>
      <w:tr w:rsidR="00EC1783" w:rsidRPr="00EC1783" w:rsidTr="00EC1783">
        <w:trPr>
          <w:trHeight w:val="48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04</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1920077150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240</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0,1</w:t>
            </w:r>
          </w:p>
        </w:tc>
      </w:tr>
      <w:tr w:rsidR="00EC1783" w:rsidRPr="00EC1783" w:rsidTr="00EC1783">
        <w:trPr>
          <w:trHeight w:val="435"/>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Прочая закупка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04</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1920077150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244</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0,1</w:t>
            </w:r>
          </w:p>
        </w:tc>
      </w:tr>
      <w:tr w:rsidR="00EC1783" w:rsidRPr="00EC1783" w:rsidTr="00EC1783">
        <w:trPr>
          <w:trHeight w:val="435"/>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Проведение выборов в представительные органы муниципального образования Республики Мордовия</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919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07</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i/>
                <w:iCs/>
                <w:sz w:val="18"/>
                <w:szCs w:val="18"/>
              </w:rPr>
            </w:pPr>
            <w:r w:rsidRPr="00EC1783">
              <w:rPr>
                <w:b/>
                <w:bCs/>
                <w:i/>
                <w:iCs/>
                <w:sz w:val="18"/>
                <w:szCs w:val="18"/>
              </w:rPr>
              <w:t> </w:t>
            </w:r>
          </w:p>
        </w:tc>
      </w:tr>
      <w:tr w:rsidR="00EC1783" w:rsidRPr="00EC1783" w:rsidTr="00EC1783">
        <w:trPr>
          <w:trHeight w:val="435"/>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Прочая закупка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07</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8910041130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244</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 </w:t>
            </w:r>
          </w:p>
        </w:tc>
      </w:tr>
      <w:tr w:rsidR="00EC1783" w:rsidRPr="00EC1783" w:rsidTr="00EC1783">
        <w:trPr>
          <w:trHeight w:val="255"/>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b/>
                <w:bCs/>
                <w:sz w:val="18"/>
                <w:szCs w:val="18"/>
              </w:rPr>
            </w:pPr>
            <w:r w:rsidRPr="00EC1783">
              <w:rPr>
                <w:b/>
                <w:bCs/>
                <w:sz w:val="18"/>
                <w:szCs w:val="18"/>
              </w:rPr>
              <w:t>Резервные фонды</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11</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5,0</w:t>
            </w:r>
          </w:p>
        </w:tc>
      </w:tr>
      <w:tr w:rsidR="00EC1783" w:rsidRPr="00EC1783" w:rsidTr="00EC1783">
        <w:trPr>
          <w:trHeight w:val="255"/>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Резервные фонды местных администраций</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11</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8910041180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5,0</w:t>
            </w:r>
          </w:p>
        </w:tc>
      </w:tr>
      <w:tr w:rsidR="00EC1783" w:rsidRPr="00EC1783" w:rsidTr="00EC1783">
        <w:trPr>
          <w:trHeight w:val="48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11</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8910041180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240</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5,0</w:t>
            </w:r>
          </w:p>
        </w:tc>
      </w:tr>
      <w:tr w:rsidR="00EC1783" w:rsidRPr="00EC1783" w:rsidTr="00EC1783">
        <w:trPr>
          <w:trHeight w:val="48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Прочая закупка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11</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8910041180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244</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5,0</w:t>
            </w:r>
          </w:p>
        </w:tc>
      </w:tr>
      <w:tr w:rsidR="00EC1783" w:rsidRPr="00EC1783" w:rsidTr="00EC1783">
        <w:trPr>
          <w:trHeight w:val="255"/>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b/>
                <w:bCs/>
                <w:sz w:val="18"/>
                <w:szCs w:val="18"/>
              </w:rPr>
            </w:pPr>
            <w:r w:rsidRPr="00EC1783">
              <w:rPr>
                <w:b/>
                <w:bCs/>
                <w:sz w:val="18"/>
                <w:szCs w:val="18"/>
              </w:rPr>
              <w:t>Прочие мероприятия</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919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13</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2,5</w:t>
            </w:r>
          </w:p>
        </w:tc>
      </w:tr>
      <w:tr w:rsidR="00EC1783" w:rsidRPr="00EC1783" w:rsidTr="00EC1783">
        <w:trPr>
          <w:trHeight w:val="555"/>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lastRenderedPageBreak/>
              <w:t>Иные услуги для обеспечения государственных (муниципальных) нужд по исполнению судебных решений</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13</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8910041120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830</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1,5</w:t>
            </w:r>
          </w:p>
        </w:tc>
      </w:tr>
      <w:tr w:rsidR="00EC1783" w:rsidRPr="00EC1783" w:rsidTr="00EC1783">
        <w:trPr>
          <w:trHeight w:val="72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Иные закупки товаров, работ и услуг для обеспечения государственных (муниципальных) нужд по реализации программы по профилактике терроризма и экстремизма</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13</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8910041120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240</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1,0</w:t>
            </w:r>
          </w:p>
        </w:tc>
      </w:tr>
      <w:tr w:rsidR="00EC1783" w:rsidRPr="00EC1783" w:rsidTr="00EC1783">
        <w:trPr>
          <w:trHeight w:val="45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13</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8910041210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244</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14,1</w:t>
            </w:r>
          </w:p>
        </w:tc>
      </w:tr>
      <w:tr w:rsidR="00EC1783" w:rsidRPr="00EC1783" w:rsidTr="00EC1783">
        <w:trPr>
          <w:trHeight w:val="48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13</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8910042200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244</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5,0</w:t>
            </w:r>
          </w:p>
        </w:tc>
      </w:tr>
      <w:tr w:rsidR="00EC1783" w:rsidRPr="00EC1783" w:rsidTr="00EC1783">
        <w:trPr>
          <w:trHeight w:val="48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13</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8910043030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244</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10,0</w:t>
            </w:r>
          </w:p>
        </w:tc>
      </w:tr>
      <w:tr w:rsidR="00EC1783" w:rsidRPr="00EC1783" w:rsidTr="00EC1783">
        <w:trPr>
          <w:trHeight w:val="255"/>
        </w:trPr>
        <w:tc>
          <w:tcPr>
            <w:tcW w:w="3600" w:type="dxa"/>
            <w:tcBorders>
              <w:top w:val="nil"/>
              <w:left w:val="single" w:sz="4" w:space="0" w:color="auto"/>
              <w:bottom w:val="single" w:sz="4" w:space="0" w:color="auto"/>
              <w:right w:val="single" w:sz="4" w:space="0" w:color="auto"/>
            </w:tcBorders>
            <w:shd w:val="clear" w:color="auto" w:fill="auto"/>
            <w:hideMark/>
          </w:tcPr>
          <w:p w:rsidR="00EC1783" w:rsidRPr="00EC1783" w:rsidRDefault="00EC1783" w:rsidP="00EC1783">
            <w:pPr>
              <w:rPr>
                <w:b/>
                <w:bCs/>
                <w:sz w:val="18"/>
                <w:szCs w:val="18"/>
              </w:rPr>
            </w:pPr>
            <w:r w:rsidRPr="00EC1783">
              <w:rPr>
                <w:b/>
                <w:bCs/>
                <w:sz w:val="18"/>
                <w:szCs w:val="18"/>
              </w:rPr>
              <w:t>Мобилизация  и вневойсковая подготовка</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02</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03</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0000000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000</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72,1</w:t>
            </w:r>
          </w:p>
        </w:tc>
      </w:tr>
      <w:tr w:rsidR="00EC1783" w:rsidRPr="00EC1783" w:rsidTr="00EC1783">
        <w:trPr>
          <w:trHeight w:val="48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Осуществление первичного воинского учета на территориях, где отсутствуют военные комиссариаты</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02</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03</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1730351180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72,1</w:t>
            </w:r>
          </w:p>
        </w:tc>
      </w:tr>
      <w:tr w:rsidR="00EC1783" w:rsidRPr="00EC1783" w:rsidTr="00EC1783">
        <w:trPr>
          <w:trHeight w:val="48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Расходы на выплаты персоналу государственных (муниципальных) органов</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02</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03</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1730351180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120</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66,3</w:t>
            </w:r>
          </w:p>
        </w:tc>
      </w:tr>
      <w:tr w:rsidR="00EC1783" w:rsidRPr="00EC1783" w:rsidTr="00EC1783">
        <w:trPr>
          <w:trHeight w:val="72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Фонд оплаты труда государственных (муниципальных) органов и взносы по обязательному социальному страхованию</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02</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03</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1730351180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121</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50,9</w:t>
            </w:r>
          </w:p>
        </w:tc>
      </w:tr>
      <w:tr w:rsidR="00EC1783" w:rsidRPr="00EC1783" w:rsidTr="00EC1783">
        <w:trPr>
          <w:trHeight w:val="72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02</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03</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1730351180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129</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15,4</w:t>
            </w:r>
          </w:p>
        </w:tc>
      </w:tr>
      <w:tr w:rsidR="00EC1783" w:rsidRPr="00EC1783" w:rsidTr="00EC1783">
        <w:trPr>
          <w:trHeight w:val="48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02</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03</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1730351180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240</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5,8</w:t>
            </w:r>
          </w:p>
        </w:tc>
      </w:tr>
      <w:tr w:rsidR="00EC1783" w:rsidRPr="00EC1783" w:rsidTr="00EC1783">
        <w:trPr>
          <w:trHeight w:val="345"/>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b/>
                <w:bCs/>
                <w:sz w:val="18"/>
                <w:szCs w:val="18"/>
              </w:rPr>
            </w:pPr>
            <w:proofErr w:type="spellStart"/>
            <w:r w:rsidRPr="00EC1783">
              <w:rPr>
                <w:b/>
                <w:bCs/>
                <w:sz w:val="18"/>
                <w:szCs w:val="18"/>
              </w:rPr>
              <w:t>Противопаводковые</w:t>
            </w:r>
            <w:proofErr w:type="spellEnd"/>
            <w:r w:rsidRPr="00EC1783">
              <w:rPr>
                <w:b/>
                <w:bCs/>
                <w:sz w:val="18"/>
                <w:szCs w:val="18"/>
              </w:rPr>
              <w:t xml:space="preserve"> мероприятия</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919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09</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i/>
                <w:iCs/>
                <w:sz w:val="18"/>
                <w:szCs w:val="18"/>
              </w:rPr>
            </w:pPr>
            <w:r w:rsidRPr="00EC1783">
              <w:rPr>
                <w:b/>
                <w:bCs/>
                <w:i/>
                <w:iCs/>
                <w:sz w:val="18"/>
                <w:szCs w:val="18"/>
              </w:rPr>
              <w:t> </w:t>
            </w:r>
          </w:p>
        </w:tc>
      </w:tr>
      <w:tr w:rsidR="00EC1783" w:rsidRPr="00EC1783" w:rsidTr="00EC1783">
        <w:trPr>
          <w:trHeight w:val="435"/>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Прочая закупка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03</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09</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8910080190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244</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 </w:t>
            </w:r>
          </w:p>
        </w:tc>
      </w:tr>
      <w:tr w:rsidR="00EC1783" w:rsidRPr="00EC1783" w:rsidTr="00EC1783">
        <w:trPr>
          <w:trHeight w:val="255"/>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Дорожный фонд</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919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09</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i/>
                <w:iCs/>
                <w:sz w:val="18"/>
                <w:szCs w:val="18"/>
              </w:rPr>
            </w:pPr>
            <w:r w:rsidRPr="00EC1783">
              <w:rPr>
                <w:b/>
                <w:bCs/>
                <w:i/>
                <w:iCs/>
                <w:sz w:val="18"/>
                <w:szCs w:val="18"/>
              </w:rPr>
              <w:t>443,9</w:t>
            </w:r>
          </w:p>
        </w:tc>
      </w:tr>
      <w:tr w:rsidR="00EC1783" w:rsidRPr="00EC1783" w:rsidTr="00EC1783">
        <w:trPr>
          <w:trHeight w:val="525"/>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Прочая закупка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04</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09</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8910044102</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244</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443,9</w:t>
            </w:r>
          </w:p>
        </w:tc>
      </w:tr>
      <w:tr w:rsidR="00EC1783" w:rsidRPr="00EC1783" w:rsidTr="00EC1783">
        <w:trPr>
          <w:trHeight w:val="255"/>
        </w:trPr>
        <w:tc>
          <w:tcPr>
            <w:tcW w:w="3600" w:type="dxa"/>
            <w:tcBorders>
              <w:top w:val="single" w:sz="4" w:space="0" w:color="auto"/>
              <w:left w:val="single" w:sz="4" w:space="0" w:color="auto"/>
              <w:bottom w:val="single" w:sz="4" w:space="0" w:color="auto"/>
              <w:right w:val="single" w:sz="4" w:space="0" w:color="auto"/>
            </w:tcBorders>
            <w:shd w:val="clear" w:color="auto" w:fill="auto"/>
            <w:hideMark/>
          </w:tcPr>
          <w:p w:rsidR="00EC1783" w:rsidRPr="00EC1783" w:rsidRDefault="00EC1783" w:rsidP="00EC1783">
            <w:pPr>
              <w:rPr>
                <w:b/>
                <w:bCs/>
                <w:sz w:val="18"/>
                <w:szCs w:val="18"/>
              </w:rPr>
            </w:pPr>
            <w:r w:rsidRPr="00EC1783">
              <w:rPr>
                <w:b/>
                <w:bCs/>
                <w:sz w:val="18"/>
                <w:szCs w:val="18"/>
              </w:rPr>
              <w:t>Жилищно-коммунальное хозяйство</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05</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2,4</w:t>
            </w:r>
          </w:p>
        </w:tc>
      </w:tr>
      <w:tr w:rsidR="00EC1783" w:rsidRPr="00EC1783" w:rsidTr="00EC1783">
        <w:trPr>
          <w:trHeight w:val="255"/>
        </w:trPr>
        <w:tc>
          <w:tcPr>
            <w:tcW w:w="3600" w:type="dxa"/>
            <w:tcBorders>
              <w:top w:val="single" w:sz="4" w:space="0" w:color="auto"/>
              <w:left w:val="single" w:sz="4" w:space="0" w:color="auto"/>
              <w:bottom w:val="single" w:sz="4" w:space="0" w:color="auto"/>
              <w:right w:val="single" w:sz="4" w:space="0" w:color="auto"/>
            </w:tcBorders>
            <w:shd w:val="clear" w:color="auto" w:fill="auto"/>
            <w:hideMark/>
          </w:tcPr>
          <w:p w:rsidR="00EC1783" w:rsidRPr="00EC1783" w:rsidRDefault="00EC1783" w:rsidP="00EC1783">
            <w:pPr>
              <w:rPr>
                <w:b/>
                <w:bCs/>
                <w:i/>
                <w:iCs/>
                <w:sz w:val="18"/>
                <w:szCs w:val="18"/>
              </w:rPr>
            </w:pPr>
            <w:r w:rsidRPr="00EC1783">
              <w:rPr>
                <w:b/>
                <w:bCs/>
                <w:i/>
                <w:iCs/>
                <w:sz w:val="18"/>
                <w:szCs w:val="18"/>
              </w:rPr>
              <w:t>Коммунальное хозяйство (благоустройство)</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919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05</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03</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i/>
                <w:iCs/>
                <w:sz w:val="18"/>
                <w:szCs w:val="18"/>
              </w:rPr>
            </w:pPr>
            <w:r w:rsidRPr="00EC1783">
              <w:rPr>
                <w:b/>
                <w:bCs/>
                <w:i/>
                <w:iCs/>
                <w:sz w:val="18"/>
                <w:szCs w:val="18"/>
              </w:rPr>
              <w:t>2,4</w:t>
            </w:r>
          </w:p>
        </w:tc>
      </w:tr>
      <w:tr w:rsidR="00EC1783" w:rsidRPr="00EC1783" w:rsidTr="00EC1783">
        <w:trPr>
          <w:trHeight w:val="480"/>
        </w:trPr>
        <w:tc>
          <w:tcPr>
            <w:tcW w:w="3600" w:type="dxa"/>
            <w:tcBorders>
              <w:top w:val="nil"/>
              <w:left w:val="single" w:sz="4" w:space="0" w:color="auto"/>
              <w:bottom w:val="single" w:sz="4" w:space="0" w:color="auto"/>
              <w:right w:val="single" w:sz="4" w:space="0" w:color="auto"/>
            </w:tcBorders>
            <w:shd w:val="clear" w:color="auto" w:fill="auto"/>
            <w:hideMark/>
          </w:tcPr>
          <w:p w:rsidR="00EC1783" w:rsidRPr="00EC1783" w:rsidRDefault="00EC1783" w:rsidP="00EC1783">
            <w:pPr>
              <w:rPr>
                <w:sz w:val="18"/>
                <w:szCs w:val="18"/>
              </w:rPr>
            </w:pPr>
            <w:r w:rsidRPr="00EC1783">
              <w:rPr>
                <w:sz w:val="18"/>
                <w:szCs w:val="18"/>
              </w:rPr>
              <w:t>Мероприятия по благоустройству городских и сельских поселений</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05</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03</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8910043040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2,4</w:t>
            </w:r>
          </w:p>
        </w:tc>
      </w:tr>
      <w:tr w:rsidR="00EC1783" w:rsidRPr="00EC1783" w:rsidTr="00EC1783">
        <w:trPr>
          <w:trHeight w:val="48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05</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03</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8910043040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244</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2,4</w:t>
            </w:r>
          </w:p>
        </w:tc>
      </w:tr>
      <w:tr w:rsidR="00EC1783" w:rsidRPr="00EC1783" w:rsidTr="00EC1783">
        <w:trPr>
          <w:trHeight w:val="15"/>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Прочая закупка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05</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03</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8910043010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244</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58,9</w:t>
            </w:r>
          </w:p>
        </w:tc>
      </w:tr>
      <w:tr w:rsidR="00EC1783" w:rsidRPr="00EC1783" w:rsidTr="00EC1783">
        <w:trPr>
          <w:trHeight w:val="255"/>
        </w:trPr>
        <w:tc>
          <w:tcPr>
            <w:tcW w:w="3600" w:type="dxa"/>
            <w:tcBorders>
              <w:top w:val="single" w:sz="4" w:space="0" w:color="auto"/>
              <w:left w:val="single" w:sz="4" w:space="0" w:color="auto"/>
              <w:bottom w:val="single" w:sz="4" w:space="0" w:color="auto"/>
              <w:right w:val="single" w:sz="4" w:space="0" w:color="auto"/>
            </w:tcBorders>
            <w:shd w:val="clear" w:color="auto" w:fill="auto"/>
            <w:hideMark/>
          </w:tcPr>
          <w:p w:rsidR="00EC1783" w:rsidRPr="00EC1783" w:rsidRDefault="00EC1783" w:rsidP="00EC1783">
            <w:pPr>
              <w:rPr>
                <w:b/>
                <w:bCs/>
                <w:i/>
                <w:iCs/>
                <w:sz w:val="18"/>
                <w:szCs w:val="18"/>
              </w:rPr>
            </w:pPr>
            <w:r w:rsidRPr="00EC1783">
              <w:rPr>
                <w:b/>
                <w:bCs/>
                <w:i/>
                <w:iCs/>
                <w:sz w:val="18"/>
                <w:szCs w:val="18"/>
              </w:rPr>
              <w:t>Культура</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919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08</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00</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 </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i/>
                <w:iCs/>
                <w:sz w:val="18"/>
                <w:szCs w:val="18"/>
              </w:rPr>
            </w:pPr>
            <w:r w:rsidRPr="00EC1783">
              <w:rPr>
                <w:b/>
                <w:bCs/>
                <w:i/>
                <w:iCs/>
                <w:sz w:val="18"/>
                <w:szCs w:val="18"/>
              </w:rPr>
              <w:t>286,0</w:t>
            </w:r>
          </w:p>
        </w:tc>
      </w:tr>
      <w:tr w:rsidR="00EC1783" w:rsidRPr="00EC1783" w:rsidTr="00EC1783">
        <w:trPr>
          <w:trHeight w:val="480"/>
        </w:trPr>
        <w:tc>
          <w:tcPr>
            <w:tcW w:w="3600" w:type="dxa"/>
            <w:tcBorders>
              <w:top w:val="single" w:sz="4" w:space="0" w:color="auto"/>
              <w:left w:val="single" w:sz="4" w:space="0" w:color="auto"/>
              <w:bottom w:val="single" w:sz="4" w:space="0" w:color="auto"/>
              <w:right w:val="single" w:sz="4" w:space="0" w:color="auto"/>
            </w:tcBorders>
            <w:shd w:val="clear" w:color="auto" w:fill="auto"/>
            <w:hideMark/>
          </w:tcPr>
          <w:p w:rsidR="00EC1783" w:rsidRPr="00EC1783" w:rsidRDefault="00EC1783" w:rsidP="00EC1783">
            <w:pPr>
              <w:rPr>
                <w:b/>
                <w:bCs/>
                <w:i/>
                <w:iCs/>
                <w:sz w:val="18"/>
                <w:szCs w:val="18"/>
              </w:rPr>
            </w:pPr>
            <w:r w:rsidRPr="00EC1783">
              <w:rPr>
                <w:b/>
                <w:bCs/>
                <w:i/>
                <w:iCs/>
                <w:sz w:val="18"/>
                <w:szCs w:val="18"/>
              </w:rPr>
              <w:t>Дворцы и дома культуры, другие учреждения культуры</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08</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i/>
                <w:iCs/>
                <w:sz w:val="18"/>
                <w:szCs w:val="18"/>
              </w:rPr>
            </w:pPr>
            <w:r w:rsidRPr="00EC1783">
              <w:rPr>
                <w:b/>
                <w:bCs/>
                <w:i/>
                <w:iCs/>
                <w:sz w:val="18"/>
                <w:szCs w:val="18"/>
              </w:rPr>
              <w:t>286,0</w:t>
            </w:r>
          </w:p>
        </w:tc>
      </w:tr>
      <w:tr w:rsidR="00EC1783" w:rsidRPr="00EC1783" w:rsidTr="00EC1783">
        <w:trPr>
          <w:trHeight w:val="48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Обеспечение деятельности подведомственных учреждений</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08</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8910061140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23,8</w:t>
            </w:r>
          </w:p>
        </w:tc>
      </w:tr>
      <w:tr w:rsidR="00EC1783" w:rsidRPr="00EC1783" w:rsidTr="00EC1783">
        <w:trPr>
          <w:trHeight w:val="48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Предоставление субсидий бюджетным, автономным учреждениям и иным некоммерческим организациям</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08</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8910061140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600</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23,8</w:t>
            </w:r>
          </w:p>
        </w:tc>
      </w:tr>
      <w:tr w:rsidR="00EC1783" w:rsidRPr="00EC1783" w:rsidTr="00EC1783">
        <w:trPr>
          <w:trHeight w:val="72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08</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8910061140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611</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23,8</w:t>
            </w:r>
          </w:p>
        </w:tc>
      </w:tr>
      <w:tr w:rsidR="00EC1783" w:rsidRPr="00EC1783" w:rsidTr="00EC1783">
        <w:trPr>
          <w:trHeight w:val="96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proofErr w:type="spellStart"/>
            <w:r w:rsidRPr="00EC1783">
              <w:rPr>
                <w:sz w:val="18"/>
                <w:szCs w:val="18"/>
              </w:rPr>
              <w:t>Софинансирование</w:t>
            </w:r>
            <w:proofErr w:type="spellEnd"/>
            <w:r w:rsidRPr="00EC1783">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08</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8910076010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262,2</w:t>
            </w:r>
          </w:p>
        </w:tc>
      </w:tr>
      <w:tr w:rsidR="00EC1783" w:rsidRPr="00EC1783" w:rsidTr="00EC1783">
        <w:trPr>
          <w:trHeight w:val="48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Предоставление субсидий бюджетным, автономным учреждениям и иным некоммерческим организациям</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08</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8910076010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600</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262,2</w:t>
            </w:r>
          </w:p>
        </w:tc>
      </w:tr>
      <w:tr w:rsidR="00EC1783" w:rsidRPr="00EC1783" w:rsidTr="00EC1783">
        <w:trPr>
          <w:trHeight w:val="72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08</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8910076010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611</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262,2</w:t>
            </w:r>
          </w:p>
        </w:tc>
      </w:tr>
      <w:tr w:rsidR="00EC1783" w:rsidRPr="00EC1783" w:rsidTr="00EC1783">
        <w:trPr>
          <w:trHeight w:val="255"/>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b/>
                <w:bCs/>
                <w:sz w:val="18"/>
                <w:szCs w:val="18"/>
              </w:rPr>
            </w:pPr>
            <w:r w:rsidRPr="00EC1783">
              <w:rPr>
                <w:b/>
                <w:bCs/>
                <w:sz w:val="18"/>
                <w:szCs w:val="18"/>
              </w:rPr>
              <w:t>Социальная политика</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919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10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123,4</w:t>
            </w:r>
          </w:p>
        </w:tc>
      </w:tr>
      <w:tr w:rsidR="00EC1783" w:rsidRPr="00EC1783" w:rsidTr="00EC1783">
        <w:trPr>
          <w:trHeight w:val="255"/>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Пенсионное обеспечение</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10</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xml:space="preserve"> </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300</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123,4</w:t>
            </w:r>
          </w:p>
        </w:tc>
      </w:tr>
      <w:tr w:rsidR="00EC1783" w:rsidRPr="00EC1783" w:rsidTr="00EC1783">
        <w:trPr>
          <w:trHeight w:val="255"/>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Доплата к пенсии  муниципальным служащим</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10</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8910003010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312</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123,4</w:t>
            </w:r>
          </w:p>
        </w:tc>
      </w:tr>
      <w:tr w:rsidR="00EC1783" w:rsidRPr="00EC1783" w:rsidTr="00EC1783">
        <w:trPr>
          <w:trHeight w:val="45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b/>
                <w:bCs/>
                <w:sz w:val="18"/>
                <w:szCs w:val="18"/>
              </w:rPr>
            </w:pPr>
            <w:r w:rsidRPr="00EC1783">
              <w:rPr>
                <w:b/>
                <w:bCs/>
                <w:sz w:val="18"/>
                <w:szCs w:val="18"/>
              </w:rPr>
              <w:t>Обслуживание государственного и муниципального долга</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13</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28,7</w:t>
            </w:r>
          </w:p>
        </w:tc>
      </w:tr>
      <w:tr w:rsidR="00EC1783" w:rsidRPr="00EC1783" w:rsidTr="00EC1783">
        <w:trPr>
          <w:trHeight w:val="45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Обслуживание государственного внутреннего и муниципального долга</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i/>
                <w:iCs/>
                <w:sz w:val="18"/>
                <w:szCs w:val="18"/>
              </w:rPr>
            </w:pPr>
            <w:r w:rsidRPr="00EC1783">
              <w:rPr>
                <w:b/>
                <w:bCs/>
                <w:i/>
                <w:iCs/>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13</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i/>
                <w:iCs/>
                <w:sz w:val="18"/>
                <w:szCs w:val="18"/>
              </w:rPr>
            </w:pPr>
            <w:r w:rsidRPr="00EC1783">
              <w:rPr>
                <w:b/>
                <w:bCs/>
                <w:i/>
                <w:iCs/>
                <w:sz w:val="18"/>
                <w:szCs w:val="18"/>
              </w:rPr>
              <w:t>28,7</w:t>
            </w:r>
          </w:p>
        </w:tc>
      </w:tr>
      <w:tr w:rsidR="00EC1783" w:rsidRPr="00EC1783" w:rsidTr="00EC1783">
        <w:trPr>
          <w:trHeight w:val="255"/>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Процентные платежи по долговым обязательствам</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13</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1700041240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28,7</w:t>
            </w:r>
          </w:p>
        </w:tc>
      </w:tr>
      <w:tr w:rsidR="00EC1783" w:rsidRPr="00EC1783" w:rsidTr="00EC1783">
        <w:trPr>
          <w:trHeight w:val="48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Процентные платежи по государственному долгу муниципального района</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13</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1700041240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28,7</w:t>
            </w:r>
          </w:p>
        </w:tc>
      </w:tr>
      <w:tr w:rsidR="00EC1783" w:rsidRPr="00EC1783" w:rsidTr="00EC1783">
        <w:trPr>
          <w:trHeight w:val="330"/>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Обслуживание государственного (муниципального) долга</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13</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1700041240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700</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28,7</w:t>
            </w:r>
          </w:p>
        </w:tc>
      </w:tr>
      <w:tr w:rsidR="00EC1783" w:rsidRPr="00EC1783" w:rsidTr="00EC1783">
        <w:trPr>
          <w:trHeight w:val="255"/>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Обслуживание муниципального долга</w:t>
            </w:r>
          </w:p>
        </w:tc>
        <w:tc>
          <w:tcPr>
            <w:tcW w:w="50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919</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13</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01</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1700041240</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730</w:t>
            </w:r>
          </w:p>
        </w:tc>
        <w:tc>
          <w:tcPr>
            <w:tcW w:w="10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28,7</w:t>
            </w:r>
          </w:p>
        </w:tc>
      </w:tr>
      <w:tr w:rsidR="00EC1783" w:rsidRPr="00EC1783" w:rsidTr="00EC1783">
        <w:trPr>
          <w:trHeight w:val="255"/>
        </w:trPr>
        <w:tc>
          <w:tcPr>
            <w:tcW w:w="360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Дефицит бюджета</w:t>
            </w:r>
          </w:p>
        </w:tc>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46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22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98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 </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30,2</w:t>
            </w:r>
          </w:p>
        </w:tc>
      </w:tr>
    </w:tbl>
    <w:p w:rsidR="00EC1783" w:rsidRDefault="00EC1783"/>
    <w:p w:rsidR="00EC1783" w:rsidRDefault="00EC1783"/>
    <w:tbl>
      <w:tblPr>
        <w:tblW w:w="7640" w:type="dxa"/>
        <w:tblInd w:w="93" w:type="dxa"/>
        <w:tblLook w:val="04A0"/>
      </w:tblPr>
      <w:tblGrid>
        <w:gridCol w:w="3940"/>
        <w:gridCol w:w="1279"/>
        <w:gridCol w:w="500"/>
        <w:gridCol w:w="600"/>
        <w:gridCol w:w="580"/>
        <w:gridCol w:w="932"/>
      </w:tblGrid>
      <w:tr w:rsidR="00EC1783" w:rsidRPr="00EC1783" w:rsidTr="00EC1783">
        <w:trPr>
          <w:trHeight w:val="255"/>
        </w:trPr>
        <w:tc>
          <w:tcPr>
            <w:tcW w:w="39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124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Pr>
                <w:sz w:val="18"/>
                <w:szCs w:val="18"/>
              </w:rPr>
              <w:t xml:space="preserve">    </w:t>
            </w:r>
            <w:r w:rsidRPr="00EC1783">
              <w:rPr>
                <w:sz w:val="18"/>
                <w:szCs w:val="18"/>
              </w:rPr>
              <w:t>Приложение</w:t>
            </w:r>
            <w:proofErr w:type="gramStart"/>
            <w:r w:rsidRPr="00EC1783">
              <w:rPr>
                <w:sz w:val="18"/>
                <w:szCs w:val="18"/>
              </w:rPr>
              <w:t>7</w:t>
            </w:r>
            <w:proofErr w:type="gramEnd"/>
          </w:p>
        </w:tc>
        <w:tc>
          <w:tcPr>
            <w:tcW w:w="50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p>
        </w:tc>
        <w:tc>
          <w:tcPr>
            <w:tcW w:w="60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p>
        </w:tc>
        <w:tc>
          <w:tcPr>
            <w:tcW w:w="5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p>
        </w:tc>
        <w:tc>
          <w:tcPr>
            <w:tcW w:w="7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p>
        </w:tc>
      </w:tr>
      <w:tr w:rsidR="00EC1783" w:rsidRPr="00EC1783" w:rsidTr="00EC1783">
        <w:trPr>
          <w:trHeight w:val="765"/>
        </w:trPr>
        <w:tc>
          <w:tcPr>
            <w:tcW w:w="39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3700" w:type="dxa"/>
            <w:gridSpan w:val="5"/>
            <w:tcBorders>
              <w:top w:val="nil"/>
              <w:left w:val="nil"/>
              <w:bottom w:val="nil"/>
              <w:right w:val="nil"/>
            </w:tcBorders>
            <w:shd w:val="clear" w:color="auto" w:fill="auto"/>
            <w:vAlign w:val="bottom"/>
            <w:hideMark/>
          </w:tcPr>
          <w:p w:rsidR="00EC1783" w:rsidRPr="00EC1783" w:rsidRDefault="00EC1783" w:rsidP="00EC1783">
            <w:pPr>
              <w:jc w:val="right"/>
              <w:rPr>
                <w:sz w:val="18"/>
                <w:szCs w:val="18"/>
              </w:rPr>
            </w:pPr>
            <w:r w:rsidRPr="00EC1783">
              <w:rPr>
                <w:sz w:val="18"/>
                <w:szCs w:val="18"/>
              </w:rPr>
              <w:t xml:space="preserve">к решению Совета депутатов </w:t>
            </w:r>
            <w:proofErr w:type="spellStart"/>
            <w:r w:rsidRPr="00EC1783">
              <w:rPr>
                <w:sz w:val="18"/>
                <w:szCs w:val="18"/>
              </w:rPr>
              <w:t>Куракинского</w:t>
            </w:r>
            <w:proofErr w:type="spellEnd"/>
            <w:r w:rsidRPr="00EC1783">
              <w:rPr>
                <w:sz w:val="18"/>
                <w:szCs w:val="18"/>
              </w:rPr>
              <w:t xml:space="preserve"> сельского поселения "О бюджете </w:t>
            </w:r>
            <w:proofErr w:type="spellStart"/>
            <w:r w:rsidRPr="00EC1783">
              <w:rPr>
                <w:sz w:val="18"/>
                <w:szCs w:val="18"/>
              </w:rPr>
              <w:t>Куракинского</w:t>
            </w:r>
            <w:proofErr w:type="spellEnd"/>
            <w:r w:rsidRPr="00EC1783">
              <w:rPr>
                <w:sz w:val="18"/>
                <w:szCs w:val="18"/>
              </w:rPr>
              <w:t xml:space="preserve"> сельского поселения  на 2018 год"</w:t>
            </w:r>
          </w:p>
        </w:tc>
      </w:tr>
      <w:tr w:rsidR="00EC1783" w:rsidRPr="00EC1783" w:rsidTr="00EC1783">
        <w:trPr>
          <w:trHeight w:val="15"/>
        </w:trPr>
        <w:tc>
          <w:tcPr>
            <w:tcW w:w="7640" w:type="dxa"/>
            <w:gridSpan w:val="6"/>
            <w:tcBorders>
              <w:top w:val="nil"/>
              <w:left w:val="nil"/>
              <w:bottom w:val="nil"/>
              <w:right w:val="nil"/>
            </w:tcBorders>
            <w:shd w:val="clear" w:color="auto" w:fill="auto"/>
            <w:vAlign w:val="bottom"/>
            <w:hideMark/>
          </w:tcPr>
          <w:p w:rsidR="00EC1783" w:rsidRPr="00EC1783" w:rsidRDefault="00EC1783" w:rsidP="00EC1783">
            <w:pPr>
              <w:jc w:val="center"/>
              <w:rPr>
                <w:sz w:val="18"/>
                <w:szCs w:val="18"/>
              </w:rPr>
            </w:pPr>
          </w:p>
        </w:tc>
      </w:tr>
      <w:tr w:rsidR="00EC1783" w:rsidRPr="00EC1783" w:rsidTr="00EC1783">
        <w:trPr>
          <w:trHeight w:val="1080"/>
        </w:trPr>
        <w:tc>
          <w:tcPr>
            <w:tcW w:w="7640" w:type="dxa"/>
            <w:gridSpan w:val="6"/>
            <w:tcBorders>
              <w:top w:val="nil"/>
              <w:left w:val="nil"/>
              <w:bottom w:val="nil"/>
              <w:right w:val="nil"/>
            </w:tcBorders>
            <w:shd w:val="clear" w:color="auto" w:fill="auto"/>
            <w:vAlign w:val="bottom"/>
            <w:hideMark/>
          </w:tcPr>
          <w:p w:rsidR="00EC1783" w:rsidRPr="00EC1783" w:rsidRDefault="00EC1783" w:rsidP="00EC1783">
            <w:pPr>
              <w:jc w:val="center"/>
              <w:rPr>
                <w:sz w:val="18"/>
                <w:szCs w:val="18"/>
              </w:rPr>
            </w:pPr>
            <w:r w:rsidRPr="00EC1783">
              <w:rPr>
                <w:sz w:val="18"/>
                <w:szCs w:val="18"/>
              </w:rPr>
              <w:t>РАСПРЕДЕЛЕНИЕ БЮДЖЕТНЫХ АССИГНОВАНИЙ  БЮДЖЕТА КУРАКИНСКОГО СЕЛЬСКОГО ПОСЕЛЕНИЯ ПО ЦЕЛЕВЫМ СТАТЬЯМ (МУНИЦИПАЛЬНЫМ ПРОГРАММАМ И НЕ ПРОГРАММНЫМ НАПРАВЛЕНИЯМ ДЕЯТЕЛЬНОСТИ), ГРУППАМ (ГРУППАМ И ПОДГРУППАМ) ВИДОВ РАСХОДОВ КЛАССИФИКАЦИИ БЮДЖЕТА КУРАКИНСКОГО СЕЛЬСКОГО ПОСЕЛЕНИЯ НА 2018 год</w:t>
            </w:r>
          </w:p>
        </w:tc>
      </w:tr>
      <w:tr w:rsidR="00EC1783" w:rsidRPr="00EC1783" w:rsidTr="00EC1783">
        <w:trPr>
          <w:trHeight w:val="255"/>
        </w:trPr>
        <w:tc>
          <w:tcPr>
            <w:tcW w:w="3940" w:type="dxa"/>
            <w:tcBorders>
              <w:top w:val="nil"/>
              <w:left w:val="nil"/>
              <w:bottom w:val="nil"/>
              <w:right w:val="nil"/>
            </w:tcBorders>
            <w:shd w:val="clear" w:color="auto" w:fill="auto"/>
            <w:hideMark/>
          </w:tcPr>
          <w:p w:rsidR="00EC1783" w:rsidRPr="00EC1783" w:rsidRDefault="00EC1783" w:rsidP="00EC1783">
            <w:pPr>
              <w:rPr>
                <w:sz w:val="18"/>
                <w:szCs w:val="18"/>
              </w:rPr>
            </w:pP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500" w:type="dxa"/>
            <w:tcBorders>
              <w:top w:val="nil"/>
              <w:left w:val="nil"/>
              <w:bottom w:val="nil"/>
              <w:right w:val="nil"/>
            </w:tcBorders>
            <w:shd w:val="clear" w:color="auto" w:fill="auto"/>
            <w:noWrap/>
            <w:vAlign w:val="bottom"/>
            <w:hideMark/>
          </w:tcPr>
          <w:p w:rsidR="00EC1783" w:rsidRPr="00EC1783" w:rsidRDefault="00EC1783" w:rsidP="00EC1783">
            <w:pPr>
              <w:jc w:val="center"/>
              <w:rPr>
                <w:sz w:val="18"/>
                <w:szCs w:val="18"/>
              </w:rPr>
            </w:pPr>
          </w:p>
        </w:tc>
        <w:tc>
          <w:tcPr>
            <w:tcW w:w="600" w:type="dxa"/>
            <w:tcBorders>
              <w:top w:val="nil"/>
              <w:left w:val="nil"/>
              <w:bottom w:val="nil"/>
              <w:right w:val="nil"/>
            </w:tcBorders>
            <w:shd w:val="clear" w:color="auto" w:fill="auto"/>
            <w:noWrap/>
            <w:vAlign w:val="bottom"/>
            <w:hideMark/>
          </w:tcPr>
          <w:p w:rsidR="00EC1783" w:rsidRPr="00EC1783" w:rsidRDefault="00EC1783" w:rsidP="00EC1783">
            <w:pPr>
              <w:jc w:val="center"/>
              <w:rPr>
                <w:sz w:val="18"/>
                <w:szCs w:val="18"/>
              </w:rPr>
            </w:pPr>
          </w:p>
        </w:tc>
        <w:tc>
          <w:tcPr>
            <w:tcW w:w="580" w:type="dxa"/>
            <w:tcBorders>
              <w:top w:val="nil"/>
              <w:left w:val="nil"/>
              <w:bottom w:val="nil"/>
              <w:right w:val="nil"/>
            </w:tcBorders>
            <w:shd w:val="clear" w:color="auto" w:fill="auto"/>
            <w:noWrap/>
            <w:vAlign w:val="bottom"/>
            <w:hideMark/>
          </w:tcPr>
          <w:p w:rsidR="00EC1783" w:rsidRPr="00EC1783" w:rsidRDefault="00EC1783" w:rsidP="00EC1783">
            <w:pPr>
              <w:jc w:val="center"/>
              <w:rPr>
                <w:sz w:val="18"/>
                <w:szCs w:val="18"/>
              </w:rPr>
            </w:pPr>
          </w:p>
        </w:tc>
        <w:tc>
          <w:tcPr>
            <w:tcW w:w="7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w:t>
            </w:r>
            <w:proofErr w:type="spellStart"/>
            <w:r w:rsidRPr="00EC1783">
              <w:rPr>
                <w:sz w:val="18"/>
                <w:szCs w:val="18"/>
              </w:rPr>
              <w:t>тыс</w:t>
            </w:r>
            <w:proofErr w:type="gramStart"/>
            <w:r w:rsidRPr="00EC1783">
              <w:rPr>
                <w:sz w:val="18"/>
                <w:szCs w:val="18"/>
              </w:rPr>
              <w:t>.р</w:t>
            </w:r>
            <w:proofErr w:type="gramEnd"/>
            <w:r w:rsidRPr="00EC1783">
              <w:rPr>
                <w:sz w:val="18"/>
                <w:szCs w:val="18"/>
              </w:rPr>
              <w:t>уб</w:t>
            </w:r>
            <w:proofErr w:type="spellEnd"/>
            <w:r w:rsidRPr="00EC1783">
              <w:rPr>
                <w:sz w:val="18"/>
                <w:szCs w:val="18"/>
              </w:rPr>
              <w:t>)</w:t>
            </w:r>
          </w:p>
        </w:tc>
      </w:tr>
      <w:tr w:rsidR="00EC1783" w:rsidRPr="00EC1783" w:rsidTr="00EC1783">
        <w:trPr>
          <w:trHeight w:val="255"/>
        </w:trPr>
        <w:tc>
          <w:tcPr>
            <w:tcW w:w="39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C1783" w:rsidRPr="00EC1783" w:rsidRDefault="00EC1783" w:rsidP="00EC1783">
            <w:pPr>
              <w:jc w:val="center"/>
              <w:rPr>
                <w:b/>
                <w:bCs/>
                <w:sz w:val="18"/>
                <w:szCs w:val="18"/>
              </w:rPr>
            </w:pPr>
            <w:r w:rsidRPr="00EC1783">
              <w:rPr>
                <w:b/>
                <w:bCs/>
                <w:sz w:val="18"/>
                <w:szCs w:val="18"/>
              </w:rPr>
              <w:t>Наименование</w:t>
            </w:r>
          </w:p>
        </w:tc>
        <w:tc>
          <w:tcPr>
            <w:tcW w:w="124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EC1783" w:rsidRPr="00EC1783" w:rsidRDefault="00EC1783" w:rsidP="00EC1783">
            <w:pPr>
              <w:jc w:val="center"/>
              <w:rPr>
                <w:b/>
                <w:bCs/>
                <w:sz w:val="18"/>
                <w:szCs w:val="18"/>
              </w:rPr>
            </w:pPr>
            <w:proofErr w:type="spellStart"/>
            <w:r w:rsidRPr="00EC1783">
              <w:rPr>
                <w:b/>
                <w:bCs/>
                <w:sz w:val="18"/>
                <w:szCs w:val="18"/>
              </w:rPr>
              <w:t>Цср</w:t>
            </w:r>
            <w:proofErr w:type="spellEnd"/>
          </w:p>
        </w:tc>
        <w:tc>
          <w:tcPr>
            <w:tcW w:w="5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1783" w:rsidRPr="00EC1783" w:rsidRDefault="00EC1783" w:rsidP="00EC1783">
            <w:pPr>
              <w:jc w:val="center"/>
              <w:rPr>
                <w:b/>
                <w:bCs/>
                <w:sz w:val="18"/>
                <w:szCs w:val="18"/>
              </w:rPr>
            </w:pPr>
            <w:proofErr w:type="spellStart"/>
            <w:r w:rsidRPr="00EC1783">
              <w:rPr>
                <w:b/>
                <w:bCs/>
                <w:sz w:val="18"/>
                <w:szCs w:val="18"/>
              </w:rPr>
              <w:t>Рз</w:t>
            </w:r>
            <w:proofErr w:type="spellEnd"/>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1783" w:rsidRPr="00EC1783" w:rsidRDefault="00EC1783" w:rsidP="00EC1783">
            <w:pPr>
              <w:jc w:val="center"/>
              <w:rPr>
                <w:b/>
                <w:bCs/>
                <w:sz w:val="18"/>
                <w:szCs w:val="18"/>
              </w:rPr>
            </w:pPr>
            <w:proofErr w:type="spellStart"/>
            <w:r w:rsidRPr="00EC1783">
              <w:rPr>
                <w:b/>
                <w:bCs/>
                <w:sz w:val="18"/>
                <w:szCs w:val="18"/>
              </w:rPr>
              <w:t>Прз</w:t>
            </w:r>
            <w:proofErr w:type="spellEnd"/>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1783" w:rsidRPr="00EC1783" w:rsidRDefault="00EC1783" w:rsidP="00EC1783">
            <w:pPr>
              <w:jc w:val="center"/>
              <w:rPr>
                <w:b/>
                <w:bCs/>
                <w:sz w:val="18"/>
                <w:szCs w:val="18"/>
              </w:rPr>
            </w:pPr>
            <w:proofErr w:type="spellStart"/>
            <w:r w:rsidRPr="00EC1783">
              <w:rPr>
                <w:b/>
                <w:bCs/>
                <w:sz w:val="18"/>
                <w:szCs w:val="18"/>
              </w:rPr>
              <w:t>Адм</w:t>
            </w:r>
            <w:proofErr w:type="spellEnd"/>
          </w:p>
        </w:tc>
        <w:tc>
          <w:tcPr>
            <w:tcW w:w="78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EC1783" w:rsidRPr="00EC1783" w:rsidRDefault="00EC1783" w:rsidP="00EC1783">
            <w:pPr>
              <w:jc w:val="center"/>
              <w:rPr>
                <w:b/>
                <w:bCs/>
                <w:sz w:val="18"/>
                <w:szCs w:val="18"/>
              </w:rPr>
            </w:pPr>
            <w:r w:rsidRPr="00EC1783">
              <w:rPr>
                <w:b/>
                <w:bCs/>
                <w:sz w:val="18"/>
                <w:szCs w:val="18"/>
              </w:rPr>
              <w:t>Сумма</w:t>
            </w:r>
          </w:p>
        </w:tc>
      </w:tr>
      <w:tr w:rsidR="00EC1783" w:rsidRPr="00EC1783" w:rsidTr="00EC1783">
        <w:trPr>
          <w:trHeight w:val="255"/>
        </w:trPr>
        <w:tc>
          <w:tcPr>
            <w:tcW w:w="3940" w:type="dxa"/>
            <w:vMerge/>
            <w:tcBorders>
              <w:top w:val="single" w:sz="4" w:space="0" w:color="auto"/>
              <w:left w:val="single" w:sz="4" w:space="0" w:color="auto"/>
              <w:bottom w:val="single" w:sz="4" w:space="0" w:color="auto"/>
              <w:right w:val="single" w:sz="4" w:space="0" w:color="auto"/>
            </w:tcBorders>
            <w:vAlign w:val="center"/>
            <w:hideMark/>
          </w:tcPr>
          <w:p w:rsidR="00EC1783" w:rsidRPr="00EC1783" w:rsidRDefault="00EC1783" w:rsidP="00EC1783">
            <w:pPr>
              <w:rPr>
                <w:b/>
                <w:bCs/>
                <w:sz w:val="18"/>
                <w:szCs w:val="18"/>
              </w:rPr>
            </w:pPr>
          </w:p>
        </w:tc>
        <w:tc>
          <w:tcPr>
            <w:tcW w:w="1240" w:type="dxa"/>
            <w:vMerge/>
            <w:tcBorders>
              <w:top w:val="single" w:sz="4" w:space="0" w:color="auto"/>
              <w:left w:val="single" w:sz="4" w:space="0" w:color="auto"/>
              <w:bottom w:val="single" w:sz="4" w:space="0" w:color="000000"/>
              <w:right w:val="single" w:sz="4" w:space="0" w:color="auto"/>
            </w:tcBorders>
            <w:vAlign w:val="center"/>
            <w:hideMark/>
          </w:tcPr>
          <w:p w:rsidR="00EC1783" w:rsidRPr="00EC1783" w:rsidRDefault="00EC1783" w:rsidP="00EC1783">
            <w:pPr>
              <w:rPr>
                <w:b/>
                <w:bCs/>
                <w:sz w:val="18"/>
                <w:szCs w:val="18"/>
              </w:rPr>
            </w:pPr>
          </w:p>
        </w:tc>
        <w:tc>
          <w:tcPr>
            <w:tcW w:w="500" w:type="dxa"/>
            <w:vMerge/>
            <w:tcBorders>
              <w:top w:val="single" w:sz="4" w:space="0" w:color="auto"/>
              <w:left w:val="single" w:sz="4" w:space="0" w:color="auto"/>
              <w:bottom w:val="single" w:sz="4" w:space="0" w:color="auto"/>
              <w:right w:val="single" w:sz="4" w:space="0" w:color="auto"/>
            </w:tcBorders>
            <w:vAlign w:val="center"/>
            <w:hideMark/>
          </w:tcPr>
          <w:p w:rsidR="00EC1783" w:rsidRPr="00EC1783" w:rsidRDefault="00EC1783" w:rsidP="00EC1783">
            <w:pPr>
              <w:rPr>
                <w:b/>
                <w:bCs/>
                <w:sz w:val="18"/>
                <w:szCs w:val="18"/>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EC1783" w:rsidRPr="00EC1783" w:rsidRDefault="00EC1783" w:rsidP="00EC1783">
            <w:pPr>
              <w:rPr>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EC1783" w:rsidRPr="00EC1783" w:rsidRDefault="00EC1783" w:rsidP="00EC1783">
            <w:pPr>
              <w:rPr>
                <w:b/>
                <w:bCs/>
                <w:sz w:val="18"/>
                <w:szCs w:val="18"/>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EC1783" w:rsidRPr="00EC1783" w:rsidRDefault="00EC1783" w:rsidP="00EC1783">
            <w:pPr>
              <w:rPr>
                <w:b/>
                <w:bCs/>
                <w:sz w:val="18"/>
                <w:szCs w:val="18"/>
              </w:rPr>
            </w:pPr>
          </w:p>
        </w:tc>
      </w:tr>
      <w:tr w:rsidR="00EC1783" w:rsidRPr="00EC1783" w:rsidTr="00EC1783">
        <w:trPr>
          <w:trHeight w:val="255"/>
        </w:trPr>
        <w:tc>
          <w:tcPr>
            <w:tcW w:w="3940" w:type="dxa"/>
            <w:tcBorders>
              <w:top w:val="nil"/>
              <w:left w:val="single" w:sz="4" w:space="0" w:color="auto"/>
              <w:bottom w:val="single" w:sz="4" w:space="0" w:color="auto"/>
              <w:right w:val="single" w:sz="4" w:space="0" w:color="auto"/>
            </w:tcBorders>
            <w:shd w:val="clear" w:color="auto" w:fill="auto"/>
            <w:hideMark/>
          </w:tcPr>
          <w:p w:rsidR="00EC1783" w:rsidRPr="00EC1783" w:rsidRDefault="00EC1783" w:rsidP="00EC1783">
            <w:pPr>
              <w:jc w:val="center"/>
              <w:rPr>
                <w:b/>
                <w:bCs/>
                <w:sz w:val="18"/>
                <w:szCs w:val="18"/>
              </w:rPr>
            </w:pPr>
            <w:r w:rsidRPr="00EC1783">
              <w:rPr>
                <w:b/>
                <w:bCs/>
                <w:sz w:val="18"/>
                <w:szCs w:val="18"/>
              </w:rPr>
              <w:t>1</w:t>
            </w:r>
          </w:p>
        </w:tc>
        <w:tc>
          <w:tcPr>
            <w:tcW w:w="1240" w:type="dxa"/>
            <w:tcBorders>
              <w:top w:val="nil"/>
              <w:left w:val="nil"/>
              <w:bottom w:val="single" w:sz="4" w:space="0" w:color="auto"/>
              <w:right w:val="single" w:sz="4" w:space="0" w:color="auto"/>
            </w:tcBorders>
            <w:shd w:val="clear" w:color="auto" w:fill="auto"/>
            <w:noWrap/>
            <w:vAlign w:val="bottom"/>
            <w:hideMark/>
          </w:tcPr>
          <w:p w:rsidR="00EC1783" w:rsidRPr="00EC1783" w:rsidRDefault="00EC1783" w:rsidP="00EC1783">
            <w:pPr>
              <w:jc w:val="center"/>
              <w:rPr>
                <w:b/>
                <w:bCs/>
                <w:sz w:val="18"/>
                <w:szCs w:val="18"/>
              </w:rPr>
            </w:pPr>
            <w:r w:rsidRPr="00EC1783">
              <w:rPr>
                <w:b/>
                <w:bCs/>
                <w:sz w:val="18"/>
                <w:szCs w:val="18"/>
              </w:rPr>
              <w:t>5</w:t>
            </w:r>
          </w:p>
        </w:tc>
        <w:tc>
          <w:tcPr>
            <w:tcW w:w="500" w:type="dxa"/>
            <w:tcBorders>
              <w:top w:val="nil"/>
              <w:left w:val="nil"/>
              <w:bottom w:val="single" w:sz="4" w:space="0" w:color="auto"/>
              <w:right w:val="single" w:sz="4" w:space="0" w:color="auto"/>
            </w:tcBorders>
            <w:shd w:val="clear" w:color="auto" w:fill="auto"/>
            <w:noWrap/>
            <w:vAlign w:val="bottom"/>
            <w:hideMark/>
          </w:tcPr>
          <w:p w:rsidR="00EC1783" w:rsidRPr="00EC1783" w:rsidRDefault="00EC1783" w:rsidP="00EC1783">
            <w:pPr>
              <w:jc w:val="center"/>
              <w:rPr>
                <w:b/>
                <w:bCs/>
                <w:sz w:val="18"/>
                <w:szCs w:val="18"/>
              </w:rPr>
            </w:pPr>
            <w:r w:rsidRPr="00EC1783">
              <w:rPr>
                <w:b/>
                <w:bCs/>
                <w:sz w:val="18"/>
                <w:szCs w:val="18"/>
              </w:rPr>
              <w:t>3</w:t>
            </w:r>
          </w:p>
        </w:tc>
        <w:tc>
          <w:tcPr>
            <w:tcW w:w="600" w:type="dxa"/>
            <w:tcBorders>
              <w:top w:val="nil"/>
              <w:left w:val="nil"/>
              <w:bottom w:val="single" w:sz="4" w:space="0" w:color="auto"/>
              <w:right w:val="single" w:sz="4" w:space="0" w:color="auto"/>
            </w:tcBorders>
            <w:shd w:val="clear" w:color="auto" w:fill="auto"/>
            <w:noWrap/>
            <w:vAlign w:val="bottom"/>
            <w:hideMark/>
          </w:tcPr>
          <w:p w:rsidR="00EC1783" w:rsidRPr="00EC1783" w:rsidRDefault="00EC1783" w:rsidP="00EC1783">
            <w:pPr>
              <w:jc w:val="center"/>
              <w:rPr>
                <w:b/>
                <w:bCs/>
                <w:sz w:val="18"/>
                <w:szCs w:val="18"/>
              </w:rPr>
            </w:pPr>
            <w:r w:rsidRPr="00EC1783">
              <w:rPr>
                <w:b/>
                <w:bCs/>
                <w:sz w:val="18"/>
                <w:szCs w:val="18"/>
              </w:rPr>
              <w:t>4</w:t>
            </w:r>
          </w:p>
        </w:tc>
        <w:tc>
          <w:tcPr>
            <w:tcW w:w="580" w:type="dxa"/>
            <w:tcBorders>
              <w:top w:val="nil"/>
              <w:left w:val="nil"/>
              <w:bottom w:val="single" w:sz="4" w:space="0" w:color="auto"/>
              <w:right w:val="single" w:sz="4" w:space="0" w:color="auto"/>
            </w:tcBorders>
            <w:shd w:val="clear" w:color="auto" w:fill="auto"/>
            <w:noWrap/>
            <w:vAlign w:val="bottom"/>
            <w:hideMark/>
          </w:tcPr>
          <w:p w:rsidR="00EC1783" w:rsidRPr="00EC1783" w:rsidRDefault="00EC1783" w:rsidP="00EC1783">
            <w:pPr>
              <w:jc w:val="center"/>
              <w:rPr>
                <w:b/>
                <w:bCs/>
                <w:sz w:val="18"/>
                <w:szCs w:val="18"/>
              </w:rPr>
            </w:pPr>
            <w:r w:rsidRPr="00EC1783">
              <w:rPr>
                <w:b/>
                <w:bCs/>
                <w:sz w:val="18"/>
                <w:szCs w:val="18"/>
              </w:rPr>
              <w:t>2</w:t>
            </w:r>
          </w:p>
        </w:tc>
        <w:tc>
          <w:tcPr>
            <w:tcW w:w="780" w:type="dxa"/>
            <w:tcBorders>
              <w:top w:val="nil"/>
              <w:left w:val="nil"/>
              <w:bottom w:val="single" w:sz="4" w:space="0" w:color="auto"/>
              <w:right w:val="single" w:sz="4" w:space="0" w:color="auto"/>
            </w:tcBorders>
            <w:shd w:val="clear" w:color="auto" w:fill="auto"/>
            <w:noWrap/>
            <w:vAlign w:val="bottom"/>
            <w:hideMark/>
          </w:tcPr>
          <w:p w:rsidR="00EC1783" w:rsidRPr="00EC1783" w:rsidRDefault="00EC1783" w:rsidP="00EC1783">
            <w:pPr>
              <w:jc w:val="center"/>
              <w:rPr>
                <w:b/>
                <w:bCs/>
                <w:sz w:val="18"/>
                <w:szCs w:val="18"/>
              </w:rPr>
            </w:pPr>
            <w:r w:rsidRPr="00EC1783">
              <w:rPr>
                <w:b/>
                <w:bCs/>
                <w:sz w:val="18"/>
                <w:szCs w:val="18"/>
              </w:rPr>
              <w:t>7</w:t>
            </w:r>
          </w:p>
        </w:tc>
      </w:tr>
      <w:tr w:rsidR="00EC1783" w:rsidRPr="00EC1783" w:rsidTr="00EC1783">
        <w:trPr>
          <w:trHeight w:val="300"/>
        </w:trPr>
        <w:tc>
          <w:tcPr>
            <w:tcW w:w="394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b/>
                <w:bCs/>
                <w:sz w:val="18"/>
                <w:szCs w:val="18"/>
              </w:rPr>
            </w:pPr>
            <w:r w:rsidRPr="00EC1783">
              <w:rPr>
                <w:b/>
                <w:bCs/>
                <w:sz w:val="18"/>
                <w:szCs w:val="18"/>
              </w:rPr>
              <w:t>Всего</w:t>
            </w:r>
          </w:p>
        </w:tc>
        <w:tc>
          <w:tcPr>
            <w:tcW w:w="1240" w:type="dxa"/>
            <w:tcBorders>
              <w:top w:val="nil"/>
              <w:left w:val="nil"/>
              <w:bottom w:val="single" w:sz="4" w:space="0" w:color="auto"/>
              <w:right w:val="single" w:sz="4" w:space="0" w:color="auto"/>
            </w:tcBorders>
            <w:shd w:val="clear" w:color="auto" w:fill="auto"/>
            <w:noWrap/>
            <w:vAlign w:val="bottom"/>
            <w:hideMark/>
          </w:tcPr>
          <w:p w:rsidR="00EC1783" w:rsidRPr="00EC1783" w:rsidRDefault="00EC1783" w:rsidP="00EC1783">
            <w:pPr>
              <w:rPr>
                <w:b/>
                <w:bCs/>
                <w:sz w:val="18"/>
                <w:szCs w:val="18"/>
              </w:rPr>
            </w:pPr>
            <w:r w:rsidRPr="00EC1783">
              <w:rPr>
                <w:b/>
                <w:bCs/>
                <w:sz w:val="18"/>
                <w:szCs w:val="18"/>
              </w:rPr>
              <w:t> </w:t>
            </w:r>
          </w:p>
        </w:tc>
        <w:tc>
          <w:tcPr>
            <w:tcW w:w="500" w:type="dxa"/>
            <w:tcBorders>
              <w:top w:val="nil"/>
              <w:left w:val="nil"/>
              <w:bottom w:val="single" w:sz="4" w:space="0" w:color="auto"/>
              <w:right w:val="single" w:sz="4" w:space="0" w:color="auto"/>
            </w:tcBorders>
            <w:shd w:val="clear" w:color="auto" w:fill="auto"/>
            <w:noWrap/>
            <w:vAlign w:val="bottom"/>
            <w:hideMark/>
          </w:tcPr>
          <w:p w:rsidR="00EC1783" w:rsidRPr="00EC1783" w:rsidRDefault="00EC1783" w:rsidP="00EC1783">
            <w:pPr>
              <w:jc w:val="center"/>
              <w:rPr>
                <w:b/>
                <w:bCs/>
                <w:sz w:val="18"/>
                <w:szCs w:val="18"/>
              </w:rPr>
            </w:pPr>
            <w:r w:rsidRPr="00EC1783">
              <w:rPr>
                <w:b/>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EC1783" w:rsidRPr="00EC1783" w:rsidRDefault="00EC1783" w:rsidP="00EC1783">
            <w:pPr>
              <w:jc w:val="center"/>
              <w:rPr>
                <w:b/>
                <w:bCs/>
                <w:sz w:val="18"/>
                <w:szCs w:val="18"/>
              </w:rPr>
            </w:pPr>
            <w:r w:rsidRPr="00EC1783">
              <w:rPr>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EC1783" w:rsidRPr="00EC1783" w:rsidRDefault="00EC1783" w:rsidP="00EC1783">
            <w:pPr>
              <w:jc w:val="center"/>
              <w:rPr>
                <w:b/>
                <w:bCs/>
                <w:sz w:val="18"/>
                <w:szCs w:val="18"/>
              </w:rPr>
            </w:pPr>
            <w:r w:rsidRPr="00EC1783">
              <w:rPr>
                <w:b/>
                <w:bCs/>
                <w:sz w:val="18"/>
                <w:szCs w:val="18"/>
              </w:rPr>
              <w:t> </w:t>
            </w:r>
          </w:p>
        </w:tc>
        <w:tc>
          <w:tcPr>
            <w:tcW w:w="7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2356,5</w:t>
            </w:r>
          </w:p>
        </w:tc>
      </w:tr>
      <w:tr w:rsidR="00EC1783" w:rsidRPr="00EC1783" w:rsidTr="00EC1783">
        <w:trPr>
          <w:trHeight w:val="30"/>
        </w:trPr>
        <w:tc>
          <w:tcPr>
            <w:tcW w:w="3940" w:type="dxa"/>
            <w:tcBorders>
              <w:top w:val="nil"/>
              <w:left w:val="nil"/>
              <w:bottom w:val="nil"/>
              <w:right w:val="nil"/>
            </w:tcBorders>
            <w:shd w:val="clear" w:color="auto" w:fill="auto"/>
            <w:vAlign w:val="bottom"/>
            <w:hideMark/>
          </w:tcPr>
          <w:p w:rsidR="00EC1783" w:rsidRPr="00EC1783" w:rsidRDefault="00EC1783" w:rsidP="00EC1783">
            <w:pPr>
              <w:rPr>
                <w:sz w:val="18"/>
                <w:szCs w:val="18"/>
              </w:rPr>
            </w:pPr>
            <w:r w:rsidRPr="00EC1783">
              <w:rPr>
                <w:sz w:val="18"/>
                <w:szCs w:val="18"/>
              </w:rPr>
              <w:t>Всего</w:t>
            </w: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58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7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2715,0</w:t>
            </w:r>
          </w:p>
        </w:tc>
      </w:tr>
      <w:tr w:rsidR="00EC1783" w:rsidRPr="00EC1783" w:rsidTr="00EC1783">
        <w:trPr>
          <w:trHeight w:val="495"/>
        </w:trPr>
        <w:tc>
          <w:tcPr>
            <w:tcW w:w="3940" w:type="dxa"/>
            <w:tcBorders>
              <w:top w:val="nil"/>
              <w:left w:val="nil"/>
              <w:bottom w:val="nil"/>
              <w:right w:val="nil"/>
            </w:tcBorders>
            <w:shd w:val="clear" w:color="auto" w:fill="auto"/>
            <w:vAlign w:val="bottom"/>
            <w:hideMark/>
          </w:tcPr>
          <w:p w:rsidR="00EC1783" w:rsidRPr="00EC1783" w:rsidRDefault="00EC1783" w:rsidP="00EC1783">
            <w:pPr>
              <w:rPr>
                <w:sz w:val="18"/>
                <w:szCs w:val="18"/>
              </w:rPr>
            </w:pPr>
            <w:r w:rsidRPr="00EC1783">
              <w:rPr>
                <w:sz w:val="18"/>
                <w:szCs w:val="18"/>
              </w:rPr>
              <w:t xml:space="preserve">Подпрограмма "Повышение эффективности межбюджетных отношений" </w:t>
            </w: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17 3</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02</w:t>
            </w: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58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7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72,2</w:t>
            </w:r>
          </w:p>
        </w:tc>
      </w:tr>
      <w:tr w:rsidR="00EC1783" w:rsidRPr="00EC1783" w:rsidTr="00EC1783">
        <w:trPr>
          <w:trHeight w:val="420"/>
        </w:trPr>
        <w:tc>
          <w:tcPr>
            <w:tcW w:w="3940" w:type="dxa"/>
            <w:tcBorders>
              <w:top w:val="nil"/>
              <w:left w:val="nil"/>
              <w:bottom w:val="nil"/>
              <w:right w:val="nil"/>
            </w:tcBorders>
            <w:shd w:val="clear" w:color="auto" w:fill="auto"/>
            <w:vAlign w:val="bottom"/>
            <w:hideMark/>
          </w:tcPr>
          <w:p w:rsidR="00EC1783" w:rsidRPr="00EC1783" w:rsidRDefault="00EC1783" w:rsidP="00EC1783">
            <w:pPr>
              <w:rPr>
                <w:sz w:val="18"/>
                <w:szCs w:val="18"/>
              </w:rPr>
            </w:pPr>
            <w:r w:rsidRPr="00EC1783">
              <w:rPr>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17 3 02</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58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7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72,2</w:t>
            </w:r>
          </w:p>
        </w:tc>
      </w:tr>
      <w:tr w:rsidR="00EC1783" w:rsidRPr="00EC1783" w:rsidTr="00EC1783">
        <w:trPr>
          <w:trHeight w:val="255"/>
        </w:trPr>
        <w:tc>
          <w:tcPr>
            <w:tcW w:w="3940" w:type="dxa"/>
            <w:tcBorders>
              <w:top w:val="nil"/>
              <w:left w:val="nil"/>
              <w:bottom w:val="nil"/>
              <w:right w:val="nil"/>
            </w:tcBorders>
            <w:shd w:val="clear" w:color="auto" w:fill="auto"/>
            <w:hideMark/>
          </w:tcPr>
          <w:p w:rsidR="00EC1783" w:rsidRPr="00EC1783" w:rsidRDefault="00EC1783" w:rsidP="00EC1783">
            <w:pPr>
              <w:rPr>
                <w:b/>
                <w:bCs/>
                <w:sz w:val="18"/>
                <w:szCs w:val="18"/>
              </w:rPr>
            </w:pPr>
            <w:r w:rsidRPr="00EC1783">
              <w:rPr>
                <w:b/>
                <w:bCs/>
                <w:sz w:val="18"/>
                <w:szCs w:val="18"/>
              </w:rPr>
              <w:t>Мобилизация  и вневойсковая подготовка</w:t>
            </w: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17 3 02 5118 0</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02</w:t>
            </w: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58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7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72,1</w:t>
            </w:r>
          </w:p>
        </w:tc>
      </w:tr>
      <w:tr w:rsidR="00EC1783" w:rsidRPr="00EC1783" w:rsidTr="00EC1783">
        <w:trPr>
          <w:trHeight w:val="480"/>
        </w:trPr>
        <w:tc>
          <w:tcPr>
            <w:tcW w:w="3940" w:type="dxa"/>
            <w:tcBorders>
              <w:top w:val="nil"/>
              <w:left w:val="nil"/>
              <w:bottom w:val="nil"/>
              <w:right w:val="nil"/>
            </w:tcBorders>
            <w:shd w:val="clear" w:color="auto" w:fill="auto"/>
            <w:vAlign w:val="bottom"/>
            <w:hideMark/>
          </w:tcPr>
          <w:p w:rsidR="00EC1783" w:rsidRPr="00EC1783" w:rsidRDefault="00EC1783" w:rsidP="00EC1783">
            <w:pPr>
              <w:rPr>
                <w:sz w:val="18"/>
                <w:szCs w:val="18"/>
              </w:rPr>
            </w:pPr>
            <w:r w:rsidRPr="00EC1783">
              <w:rPr>
                <w:sz w:val="18"/>
                <w:szCs w:val="18"/>
              </w:rPr>
              <w:t>Осуществление первичного воинского учета на территориях, где отсутствуют военные комиссариаты</w:t>
            </w: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173 02 5118 0</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02</w:t>
            </w: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03</w:t>
            </w:r>
          </w:p>
        </w:tc>
        <w:tc>
          <w:tcPr>
            <w:tcW w:w="5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919</w:t>
            </w:r>
          </w:p>
        </w:tc>
        <w:tc>
          <w:tcPr>
            <w:tcW w:w="7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72,1</w:t>
            </w:r>
          </w:p>
        </w:tc>
      </w:tr>
      <w:tr w:rsidR="00EC1783" w:rsidRPr="00EC1783" w:rsidTr="00EC1783">
        <w:trPr>
          <w:trHeight w:val="705"/>
        </w:trPr>
        <w:tc>
          <w:tcPr>
            <w:tcW w:w="3940" w:type="dxa"/>
            <w:tcBorders>
              <w:top w:val="nil"/>
              <w:left w:val="nil"/>
              <w:bottom w:val="nil"/>
              <w:right w:val="nil"/>
            </w:tcBorders>
            <w:shd w:val="clear" w:color="auto" w:fill="auto"/>
            <w:hideMark/>
          </w:tcPr>
          <w:p w:rsidR="00EC1783" w:rsidRPr="00EC1783" w:rsidRDefault="00EC1783" w:rsidP="00EC1783">
            <w:pPr>
              <w:rPr>
                <w:sz w:val="18"/>
                <w:szCs w:val="18"/>
              </w:rPr>
            </w:pPr>
            <w:r w:rsidRPr="00EC1783">
              <w:rPr>
                <w:sz w:val="18"/>
                <w:szCs w:val="18"/>
              </w:rPr>
              <w:lastRenderedPageBreak/>
              <w:t>Субвенции бюджетам сельских поселений на выполнение передаваемых полномочий субъектов Российской Федераци</w:t>
            </w:r>
            <w:proofErr w:type="gramStart"/>
            <w:r w:rsidRPr="00EC1783">
              <w:rPr>
                <w:sz w:val="18"/>
                <w:szCs w:val="18"/>
              </w:rPr>
              <w:t>и(</w:t>
            </w:r>
            <w:proofErr w:type="gramEnd"/>
            <w:r w:rsidRPr="00EC1783">
              <w:rPr>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w:t>
            </w: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192 03 7715 0</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01</w:t>
            </w: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04</w:t>
            </w:r>
          </w:p>
        </w:tc>
        <w:tc>
          <w:tcPr>
            <w:tcW w:w="5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919</w:t>
            </w:r>
          </w:p>
        </w:tc>
        <w:tc>
          <w:tcPr>
            <w:tcW w:w="7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0,1</w:t>
            </w:r>
          </w:p>
        </w:tc>
      </w:tr>
      <w:tr w:rsidR="00EC1783" w:rsidRPr="00EC1783" w:rsidTr="00EC1783">
        <w:trPr>
          <w:trHeight w:val="465"/>
        </w:trPr>
        <w:tc>
          <w:tcPr>
            <w:tcW w:w="39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Обеспечение деятельности Администрации муниципального образования Республики Мордовия</w:t>
            </w: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 xml:space="preserve">650  00 0000 0 </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58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7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1 319,2</w:t>
            </w:r>
          </w:p>
        </w:tc>
      </w:tr>
      <w:tr w:rsidR="00EC1783" w:rsidRPr="00EC1783" w:rsidTr="00EC1783">
        <w:trPr>
          <w:trHeight w:val="705"/>
        </w:trPr>
        <w:tc>
          <w:tcPr>
            <w:tcW w:w="394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rFonts w:ascii="Arial Narrow" w:hAnsi="Arial Narrow" w:cs="Arial CYR"/>
                <w:sz w:val="20"/>
                <w:szCs w:val="20"/>
              </w:rPr>
            </w:pPr>
            <w:proofErr w:type="spellStart"/>
            <w:r w:rsidRPr="00EC1783">
              <w:rPr>
                <w:rFonts w:ascii="Arial Narrow" w:hAnsi="Arial Narrow" w:cs="Arial CYR"/>
                <w:sz w:val="20"/>
                <w:szCs w:val="20"/>
              </w:rPr>
              <w:t>Софинансирование</w:t>
            </w:r>
            <w:proofErr w:type="spellEnd"/>
            <w:r w:rsidRPr="00EC1783">
              <w:rPr>
                <w:rFonts w:ascii="Arial Narrow" w:hAnsi="Arial Narrow" w:cs="Arial CYR"/>
                <w:sz w:val="20"/>
                <w:szCs w:val="20"/>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651 00 7601 0</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01</w:t>
            </w: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02</w:t>
            </w:r>
          </w:p>
        </w:tc>
        <w:tc>
          <w:tcPr>
            <w:tcW w:w="5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919</w:t>
            </w:r>
          </w:p>
        </w:tc>
        <w:tc>
          <w:tcPr>
            <w:tcW w:w="7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175,6</w:t>
            </w:r>
          </w:p>
        </w:tc>
      </w:tr>
      <w:tr w:rsidR="00EC1783" w:rsidRPr="00EC1783" w:rsidTr="00EC1783">
        <w:trPr>
          <w:trHeight w:val="750"/>
        </w:trPr>
        <w:tc>
          <w:tcPr>
            <w:tcW w:w="394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rFonts w:ascii="Arial Narrow" w:hAnsi="Arial Narrow" w:cs="Arial CYR"/>
                <w:sz w:val="20"/>
                <w:szCs w:val="20"/>
              </w:rPr>
            </w:pPr>
            <w:proofErr w:type="spellStart"/>
            <w:r w:rsidRPr="00EC1783">
              <w:rPr>
                <w:rFonts w:ascii="Arial Narrow" w:hAnsi="Arial Narrow" w:cs="Arial CYR"/>
                <w:sz w:val="20"/>
                <w:szCs w:val="20"/>
              </w:rPr>
              <w:t>Софинансирование</w:t>
            </w:r>
            <w:proofErr w:type="spellEnd"/>
            <w:r w:rsidRPr="00EC1783">
              <w:rPr>
                <w:rFonts w:ascii="Arial Narrow" w:hAnsi="Arial Narrow" w:cs="Arial CYR"/>
                <w:sz w:val="20"/>
                <w:szCs w:val="20"/>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652 00 7601 0</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01</w:t>
            </w: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04</w:t>
            </w:r>
          </w:p>
        </w:tc>
        <w:tc>
          <w:tcPr>
            <w:tcW w:w="5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919</w:t>
            </w:r>
          </w:p>
        </w:tc>
        <w:tc>
          <w:tcPr>
            <w:tcW w:w="7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486,5</w:t>
            </w:r>
          </w:p>
        </w:tc>
      </w:tr>
      <w:tr w:rsidR="00EC1783" w:rsidRPr="00EC1783" w:rsidTr="00EC1783">
        <w:trPr>
          <w:trHeight w:val="510"/>
        </w:trPr>
        <w:tc>
          <w:tcPr>
            <w:tcW w:w="39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rFonts w:ascii="Arial Narrow" w:hAnsi="Arial Narrow" w:cs="Arial CYR"/>
                <w:sz w:val="18"/>
                <w:szCs w:val="18"/>
              </w:rPr>
            </w:pPr>
            <w:r w:rsidRPr="00EC1783">
              <w:rPr>
                <w:rFonts w:ascii="Arial Narrow" w:hAnsi="Arial Narrow" w:cs="Arial CYR"/>
                <w:sz w:val="18"/>
                <w:szCs w:val="18"/>
              </w:rPr>
              <w:t xml:space="preserve">Расходы на выплаты по оплате </w:t>
            </w:r>
            <w:proofErr w:type="gramStart"/>
            <w:r w:rsidRPr="00EC1783">
              <w:rPr>
                <w:rFonts w:ascii="Arial Narrow" w:hAnsi="Arial Narrow" w:cs="Arial CYR"/>
                <w:sz w:val="18"/>
                <w:szCs w:val="18"/>
              </w:rPr>
              <w:t>труда работников органов местного самоуправления Республики</w:t>
            </w:r>
            <w:proofErr w:type="gramEnd"/>
            <w:r w:rsidRPr="00EC1783">
              <w:rPr>
                <w:rFonts w:ascii="Arial Narrow" w:hAnsi="Arial Narrow" w:cs="Arial CYR"/>
                <w:sz w:val="18"/>
                <w:szCs w:val="18"/>
              </w:rPr>
              <w:t xml:space="preserve"> Мордовия</w:t>
            </w: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652 00 4111 0</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01</w:t>
            </w: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04</w:t>
            </w:r>
          </w:p>
        </w:tc>
        <w:tc>
          <w:tcPr>
            <w:tcW w:w="5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919</w:t>
            </w:r>
          </w:p>
        </w:tc>
        <w:tc>
          <w:tcPr>
            <w:tcW w:w="7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303,0</w:t>
            </w:r>
          </w:p>
        </w:tc>
      </w:tr>
      <w:tr w:rsidR="00EC1783" w:rsidRPr="00EC1783" w:rsidTr="00EC1783">
        <w:trPr>
          <w:trHeight w:val="540"/>
        </w:trPr>
        <w:tc>
          <w:tcPr>
            <w:tcW w:w="394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rFonts w:ascii="Arial Narrow" w:hAnsi="Arial Narrow" w:cs="Arial CYR"/>
                <w:sz w:val="18"/>
                <w:szCs w:val="18"/>
              </w:rPr>
            </w:pPr>
            <w:r w:rsidRPr="00EC1783">
              <w:rPr>
                <w:rFonts w:ascii="Arial Narrow" w:hAnsi="Arial Narrow" w:cs="Arial CYR"/>
                <w:sz w:val="18"/>
                <w:szCs w:val="18"/>
              </w:rPr>
              <w:t>Расходы на обеспечение функций органов местного самоуправления Республики Мордовия</w:t>
            </w: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652 00 4112 0</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01</w:t>
            </w: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04</w:t>
            </w:r>
          </w:p>
        </w:tc>
        <w:tc>
          <w:tcPr>
            <w:tcW w:w="5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919</w:t>
            </w:r>
          </w:p>
        </w:tc>
        <w:tc>
          <w:tcPr>
            <w:tcW w:w="7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187,9</w:t>
            </w:r>
          </w:p>
        </w:tc>
      </w:tr>
      <w:tr w:rsidR="00EC1783" w:rsidRPr="00EC1783" w:rsidTr="00EC1783">
        <w:trPr>
          <w:trHeight w:val="15"/>
        </w:trPr>
        <w:tc>
          <w:tcPr>
            <w:tcW w:w="394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rFonts w:ascii="Arial Narrow" w:hAnsi="Arial Narrow" w:cs="Arial CYR"/>
                <w:sz w:val="18"/>
                <w:szCs w:val="18"/>
              </w:rPr>
            </w:pPr>
            <w:r w:rsidRPr="00EC1783">
              <w:rPr>
                <w:rFonts w:ascii="Arial Narrow" w:hAnsi="Arial Narrow" w:cs="Arial CYR"/>
                <w:sz w:val="18"/>
                <w:szCs w:val="18"/>
              </w:rPr>
              <w:t>Резервный фонд администрации муниципальных образований</w:t>
            </w: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652 00 4112 0</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01</w:t>
            </w: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13</w:t>
            </w:r>
          </w:p>
        </w:tc>
        <w:tc>
          <w:tcPr>
            <w:tcW w:w="5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919</w:t>
            </w:r>
          </w:p>
        </w:tc>
        <w:tc>
          <w:tcPr>
            <w:tcW w:w="7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2,5</w:t>
            </w:r>
          </w:p>
        </w:tc>
      </w:tr>
      <w:tr w:rsidR="00EC1783" w:rsidRPr="00EC1783" w:rsidTr="00EC1783">
        <w:trPr>
          <w:trHeight w:val="300"/>
        </w:trPr>
        <w:tc>
          <w:tcPr>
            <w:tcW w:w="3940" w:type="dxa"/>
            <w:tcBorders>
              <w:top w:val="nil"/>
              <w:left w:val="nil"/>
              <w:bottom w:val="nil"/>
              <w:right w:val="nil"/>
            </w:tcBorders>
            <w:shd w:val="clear" w:color="auto" w:fill="auto"/>
            <w:hideMark/>
          </w:tcPr>
          <w:p w:rsidR="00EC1783" w:rsidRPr="00EC1783" w:rsidRDefault="00EC1783" w:rsidP="00EC1783">
            <w:pPr>
              <w:rPr>
                <w:sz w:val="18"/>
                <w:szCs w:val="18"/>
              </w:rPr>
            </w:pPr>
            <w:r w:rsidRPr="00EC1783">
              <w:rPr>
                <w:sz w:val="18"/>
                <w:szCs w:val="18"/>
              </w:rPr>
              <w:t>Общегосударственные вопросы</w:t>
            </w: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651 00 4115 0</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01</w:t>
            </w: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02</w:t>
            </w:r>
          </w:p>
        </w:tc>
        <w:tc>
          <w:tcPr>
            <w:tcW w:w="5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919</w:t>
            </w:r>
          </w:p>
        </w:tc>
        <w:tc>
          <w:tcPr>
            <w:tcW w:w="7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114,9</w:t>
            </w:r>
          </w:p>
        </w:tc>
      </w:tr>
      <w:tr w:rsidR="00EC1783" w:rsidRPr="00EC1783" w:rsidTr="00EC1783">
        <w:trPr>
          <w:trHeight w:val="405"/>
        </w:trPr>
        <w:tc>
          <w:tcPr>
            <w:tcW w:w="3940" w:type="dxa"/>
            <w:tcBorders>
              <w:top w:val="nil"/>
              <w:left w:val="nil"/>
              <w:bottom w:val="nil"/>
              <w:right w:val="nil"/>
            </w:tcBorders>
            <w:shd w:val="clear" w:color="auto" w:fill="auto"/>
            <w:vAlign w:val="bottom"/>
            <w:hideMark/>
          </w:tcPr>
          <w:p w:rsidR="00EC1783" w:rsidRPr="00EC1783" w:rsidRDefault="00EC1783" w:rsidP="00EC1783">
            <w:pPr>
              <w:rPr>
                <w:sz w:val="18"/>
                <w:szCs w:val="18"/>
              </w:rPr>
            </w:pPr>
            <w:r w:rsidRPr="00EC1783">
              <w:rPr>
                <w:sz w:val="18"/>
                <w:szCs w:val="18"/>
              </w:rPr>
              <w:t>Не программные расходы главных распорядителей бюджетных средств Республики Мордовия</w:t>
            </w: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89 0</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58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7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876,2</w:t>
            </w:r>
          </w:p>
        </w:tc>
      </w:tr>
      <w:tr w:rsidR="00EC1783" w:rsidRPr="00EC1783" w:rsidTr="00EC1783">
        <w:trPr>
          <w:trHeight w:val="645"/>
        </w:trPr>
        <w:tc>
          <w:tcPr>
            <w:tcW w:w="3940" w:type="dxa"/>
            <w:tcBorders>
              <w:top w:val="nil"/>
              <w:left w:val="nil"/>
              <w:bottom w:val="nil"/>
              <w:right w:val="nil"/>
            </w:tcBorders>
            <w:shd w:val="clear" w:color="auto" w:fill="auto"/>
            <w:vAlign w:val="bottom"/>
            <w:hideMark/>
          </w:tcPr>
          <w:p w:rsidR="00EC1783" w:rsidRPr="00EC1783" w:rsidRDefault="00EC1783" w:rsidP="00EC1783">
            <w:pPr>
              <w:rPr>
                <w:sz w:val="18"/>
                <w:szCs w:val="18"/>
              </w:rPr>
            </w:pPr>
            <w:r w:rsidRPr="00EC1783">
              <w:rPr>
                <w:sz w:val="18"/>
                <w:szCs w:val="18"/>
              </w:rPr>
              <w:t xml:space="preserve">Не программные расходы в рамках </w:t>
            </w:r>
            <w:proofErr w:type="gramStart"/>
            <w:r w:rsidRPr="00EC1783">
              <w:rPr>
                <w:sz w:val="18"/>
                <w:szCs w:val="18"/>
              </w:rPr>
              <w:t>обеспечения деятельности главных распорядителей бюджетных средств Республики</w:t>
            </w:r>
            <w:proofErr w:type="gramEnd"/>
            <w:r w:rsidRPr="00EC1783">
              <w:rPr>
                <w:sz w:val="18"/>
                <w:szCs w:val="18"/>
              </w:rPr>
              <w:t xml:space="preserve"> Мордовия</w:t>
            </w: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89 1</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58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7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876,2</w:t>
            </w:r>
          </w:p>
        </w:tc>
      </w:tr>
      <w:tr w:rsidR="00EC1783" w:rsidRPr="00EC1783" w:rsidTr="00EC1783">
        <w:trPr>
          <w:trHeight w:val="525"/>
        </w:trPr>
        <w:tc>
          <w:tcPr>
            <w:tcW w:w="3940" w:type="dxa"/>
            <w:tcBorders>
              <w:top w:val="nil"/>
              <w:left w:val="nil"/>
              <w:bottom w:val="nil"/>
              <w:right w:val="nil"/>
            </w:tcBorders>
            <w:shd w:val="clear" w:color="auto" w:fill="auto"/>
            <w:vAlign w:val="bottom"/>
            <w:hideMark/>
          </w:tcPr>
          <w:p w:rsidR="00EC1783" w:rsidRPr="00EC1783" w:rsidRDefault="00EC1783" w:rsidP="00EC1783">
            <w:pPr>
              <w:rPr>
                <w:sz w:val="18"/>
                <w:szCs w:val="18"/>
              </w:rPr>
            </w:pPr>
            <w:r w:rsidRPr="00EC1783">
              <w:rPr>
                <w:sz w:val="18"/>
                <w:szCs w:val="18"/>
              </w:rPr>
              <w:t>Иные меры социальной поддержки граждан, кроме публичных нормативных обязательств</w:t>
            </w: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89 1 00 0301 0</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58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7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152,4</w:t>
            </w:r>
          </w:p>
        </w:tc>
      </w:tr>
      <w:tr w:rsidR="00EC1783" w:rsidRPr="00EC1783" w:rsidTr="00EC1783">
        <w:trPr>
          <w:trHeight w:val="255"/>
        </w:trPr>
        <w:tc>
          <w:tcPr>
            <w:tcW w:w="39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Доплата к пенсии  муниципальным служащим</w:t>
            </w: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89 1 00 0301 0</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10</w:t>
            </w: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01</w:t>
            </w:r>
          </w:p>
        </w:tc>
        <w:tc>
          <w:tcPr>
            <w:tcW w:w="5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919</w:t>
            </w:r>
          </w:p>
        </w:tc>
        <w:tc>
          <w:tcPr>
            <w:tcW w:w="78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152,4</w:t>
            </w:r>
          </w:p>
        </w:tc>
      </w:tr>
      <w:tr w:rsidR="00EC1783" w:rsidRPr="00EC1783" w:rsidTr="00EC1783">
        <w:trPr>
          <w:trHeight w:val="495"/>
        </w:trPr>
        <w:tc>
          <w:tcPr>
            <w:tcW w:w="394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Проведение выборов в представительные органы муниципального образования Республики Мордовия</w:t>
            </w: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89 1 00 4113 0</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01</w:t>
            </w:r>
          </w:p>
        </w:tc>
        <w:tc>
          <w:tcPr>
            <w:tcW w:w="60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7</w:t>
            </w:r>
          </w:p>
        </w:tc>
        <w:tc>
          <w:tcPr>
            <w:tcW w:w="58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780" w:type="dxa"/>
            <w:tcBorders>
              <w:top w:val="nil"/>
              <w:left w:val="nil"/>
              <w:bottom w:val="nil"/>
              <w:right w:val="nil"/>
            </w:tcBorders>
            <w:shd w:val="clear" w:color="auto" w:fill="auto"/>
            <w:vAlign w:val="bottom"/>
            <w:hideMark/>
          </w:tcPr>
          <w:p w:rsidR="00EC1783" w:rsidRPr="00EC1783" w:rsidRDefault="00EC1783" w:rsidP="00EC1783">
            <w:pPr>
              <w:jc w:val="right"/>
              <w:rPr>
                <w:b/>
                <w:bCs/>
                <w:sz w:val="18"/>
                <w:szCs w:val="18"/>
              </w:rPr>
            </w:pPr>
          </w:p>
        </w:tc>
      </w:tr>
      <w:tr w:rsidR="00EC1783" w:rsidRPr="00EC1783" w:rsidTr="00EC1783">
        <w:trPr>
          <w:trHeight w:val="495"/>
        </w:trPr>
        <w:tc>
          <w:tcPr>
            <w:tcW w:w="39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rFonts w:ascii="Arial Narrow" w:hAnsi="Arial Narrow" w:cs="Arial CYR"/>
                <w:sz w:val="18"/>
                <w:szCs w:val="18"/>
              </w:rPr>
            </w:pPr>
            <w:r w:rsidRPr="00EC1783">
              <w:rPr>
                <w:rFonts w:ascii="Arial Narrow" w:hAnsi="Arial Narrow" w:cs="Arial CYR"/>
                <w:sz w:val="18"/>
                <w:szCs w:val="18"/>
              </w:rPr>
              <w:t>Резервный фонд администрации муниципальных образований</w:t>
            </w: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89 1 00 4118 0</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01</w:t>
            </w: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11</w:t>
            </w:r>
          </w:p>
        </w:tc>
        <w:tc>
          <w:tcPr>
            <w:tcW w:w="5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919</w:t>
            </w:r>
          </w:p>
        </w:tc>
        <w:tc>
          <w:tcPr>
            <w:tcW w:w="7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5,0</w:t>
            </w:r>
          </w:p>
        </w:tc>
      </w:tr>
      <w:tr w:rsidR="00EC1783" w:rsidRPr="00EC1783" w:rsidTr="00EC1783">
        <w:trPr>
          <w:trHeight w:val="495"/>
        </w:trPr>
        <w:tc>
          <w:tcPr>
            <w:tcW w:w="394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rFonts w:ascii="Arial Narrow" w:hAnsi="Arial Narrow" w:cs="Arial CYR"/>
                <w:sz w:val="18"/>
                <w:szCs w:val="18"/>
              </w:rPr>
            </w:pPr>
            <w:r w:rsidRPr="00EC1783">
              <w:rPr>
                <w:rFonts w:ascii="Arial Narrow" w:hAnsi="Arial Narrow" w:cs="Arial CYR"/>
                <w:sz w:val="18"/>
                <w:szCs w:val="18"/>
              </w:rPr>
              <w:t>Исполнение судебных актов, предусматривающих обращение взыскания на средства местного бюджета Республики Мордовия</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89 1 00 4112 0</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11</w:t>
            </w: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13</w:t>
            </w:r>
          </w:p>
        </w:tc>
        <w:tc>
          <w:tcPr>
            <w:tcW w:w="5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919</w:t>
            </w:r>
          </w:p>
        </w:tc>
        <w:tc>
          <w:tcPr>
            <w:tcW w:w="7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1,5</w:t>
            </w:r>
          </w:p>
        </w:tc>
      </w:tr>
      <w:tr w:rsidR="00EC1783" w:rsidRPr="00EC1783" w:rsidTr="00EC1783">
        <w:trPr>
          <w:trHeight w:val="765"/>
        </w:trPr>
        <w:tc>
          <w:tcPr>
            <w:tcW w:w="39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sz w:val="18"/>
                <w:szCs w:val="18"/>
              </w:rPr>
            </w:pPr>
            <w:r w:rsidRPr="00EC1783">
              <w:rPr>
                <w:sz w:val="18"/>
                <w:szCs w:val="18"/>
              </w:rPr>
              <w:t>Иные закупки товаров, работ и услуг для обеспечения государственных (муниципальных) нужд по реализации программы по профилактике терроризма и экстремизма</w:t>
            </w:r>
          </w:p>
        </w:tc>
        <w:tc>
          <w:tcPr>
            <w:tcW w:w="1240" w:type="dxa"/>
            <w:tcBorders>
              <w:top w:val="nil"/>
              <w:left w:val="nil"/>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89 1 00 4121 0</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01</w:t>
            </w: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13</w:t>
            </w:r>
          </w:p>
        </w:tc>
        <w:tc>
          <w:tcPr>
            <w:tcW w:w="5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919</w:t>
            </w:r>
          </w:p>
        </w:tc>
        <w:tc>
          <w:tcPr>
            <w:tcW w:w="7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1,0</w:t>
            </w:r>
          </w:p>
        </w:tc>
      </w:tr>
      <w:tr w:rsidR="00EC1783" w:rsidRPr="00EC1783" w:rsidTr="00EC1783">
        <w:trPr>
          <w:trHeight w:val="495"/>
        </w:trPr>
        <w:tc>
          <w:tcPr>
            <w:tcW w:w="394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rPr>
                <w:rFonts w:ascii="Arial Narrow" w:hAnsi="Arial Narrow" w:cs="Arial CYR"/>
                <w:sz w:val="20"/>
                <w:szCs w:val="20"/>
              </w:rPr>
            </w:pPr>
            <w:r w:rsidRPr="00EC1783">
              <w:rPr>
                <w:rFonts w:ascii="Arial Narrow" w:hAnsi="Arial Narrow" w:cs="Arial CYR"/>
                <w:sz w:val="20"/>
                <w:szCs w:val="20"/>
              </w:rPr>
              <w:t>Финансовая помощь на капитальный ремонт и ремонт автомобильных дорог общего пользования местного значения поселения</w:t>
            </w: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89 1 00 44102</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04</w:t>
            </w: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09</w:t>
            </w:r>
          </w:p>
        </w:tc>
        <w:tc>
          <w:tcPr>
            <w:tcW w:w="5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919</w:t>
            </w:r>
          </w:p>
        </w:tc>
        <w:tc>
          <w:tcPr>
            <w:tcW w:w="7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443,9</w:t>
            </w:r>
          </w:p>
        </w:tc>
      </w:tr>
      <w:tr w:rsidR="00EC1783" w:rsidRPr="00EC1783" w:rsidTr="00EC1783">
        <w:trPr>
          <w:trHeight w:val="525"/>
        </w:trPr>
        <w:tc>
          <w:tcPr>
            <w:tcW w:w="3940" w:type="dxa"/>
            <w:tcBorders>
              <w:top w:val="nil"/>
              <w:left w:val="nil"/>
              <w:bottom w:val="nil"/>
              <w:right w:val="nil"/>
            </w:tcBorders>
            <w:shd w:val="clear" w:color="auto" w:fill="auto"/>
            <w:hideMark/>
          </w:tcPr>
          <w:p w:rsidR="00EC1783" w:rsidRPr="00EC1783" w:rsidRDefault="00EC1783" w:rsidP="00EC1783">
            <w:pPr>
              <w:rPr>
                <w:b/>
                <w:bCs/>
                <w:sz w:val="18"/>
                <w:szCs w:val="18"/>
              </w:rPr>
            </w:pPr>
            <w:r w:rsidRPr="00EC1783">
              <w:rPr>
                <w:b/>
                <w:bCs/>
                <w:sz w:val="18"/>
                <w:szCs w:val="18"/>
              </w:rPr>
              <w:t>Коммунальное хозяйство (благоустройство)</w:t>
            </w: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89 1 00 4301 0</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05</w:t>
            </w: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03</w:t>
            </w:r>
          </w:p>
        </w:tc>
        <w:tc>
          <w:tcPr>
            <w:tcW w:w="58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7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139,2</w:t>
            </w:r>
          </w:p>
        </w:tc>
      </w:tr>
      <w:tr w:rsidR="00EC1783" w:rsidRPr="00EC1783" w:rsidTr="00EC1783">
        <w:trPr>
          <w:trHeight w:val="480"/>
        </w:trPr>
        <w:tc>
          <w:tcPr>
            <w:tcW w:w="3940" w:type="dxa"/>
            <w:tcBorders>
              <w:top w:val="nil"/>
              <w:left w:val="nil"/>
              <w:bottom w:val="nil"/>
              <w:right w:val="nil"/>
            </w:tcBorders>
            <w:shd w:val="clear" w:color="auto" w:fill="auto"/>
            <w:hideMark/>
          </w:tcPr>
          <w:p w:rsidR="00EC1783" w:rsidRPr="00EC1783" w:rsidRDefault="00EC1783" w:rsidP="00EC1783">
            <w:pPr>
              <w:rPr>
                <w:sz w:val="18"/>
                <w:szCs w:val="18"/>
              </w:rPr>
            </w:pPr>
            <w:r w:rsidRPr="00EC1783">
              <w:rPr>
                <w:sz w:val="18"/>
                <w:szCs w:val="18"/>
              </w:rPr>
              <w:t>Мероприятия по благоустройству городских и сельских поселений</w:t>
            </w: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89 1 00 4301 0</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05</w:t>
            </w: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03</w:t>
            </w:r>
          </w:p>
        </w:tc>
        <w:tc>
          <w:tcPr>
            <w:tcW w:w="5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919</w:t>
            </w:r>
          </w:p>
        </w:tc>
        <w:tc>
          <w:tcPr>
            <w:tcW w:w="78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b/>
                <w:bCs/>
                <w:sz w:val="18"/>
                <w:szCs w:val="18"/>
              </w:rPr>
            </w:pPr>
            <w:r w:rsidRPr="00EC1783">
              <w:rPr>
                <w:b/>
                <w:bCs/>
                <w:sz w:val="18"/>
                <w:szCs w:val="18"/>
              </w:rPr>
              <w:t>139,2</w:t>
            </w:r>
          </w:p>
        </w:tc>
      </w:tr>
      <w:tr w:rsidR="00EC1783" w:rsidRPr="00EC1783" w:rsidTr="00EC1783">
        <w:trPr>
          <w:trHeight w:val="375"/>
        </w:trPr>
        <w:tc>
          <w:tcPr>
            <w:tcW w:w="39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Другие вопросы в области  культуры</w:t>
            </w: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89 1 00 0000 0</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08</w:t>
            </w: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01</w:t>
            </w:r>
          </w:p>
        </w:tc>
        <w:tc>
          <w:tcPr>
            <w:tcW w:w="58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78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286,0</w:t>
            </w:r>
          </w:p>
        </w:tc>
      </w:tr>
      <w:tr w:rsidR="00EC1783" w:rsidRPr="00EC1783" w:rsidTr="00EC1783">
        <w:trPr>
          <w:trHeight w:val="375"/>
        </w:trPr>
        <w:tc>
          <w:tcPr>
            <w:tcW w:w="39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891 00 61140 0</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08</w:t>
            </w: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01</w:t>
            </w:r>
          </w:p>
        </w:tc>
        <w:tc>
          <w:tcPr>
            <w:tcW w:w="5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919</w:t>
            </w:r>
          </w:p>
        </w:tc>
        <w:tc>
          <w:tcPr>
            <w:tcW w:w="78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262,2</w:t>
            </w:r>
          </w:p>
        </w:tc>
      </w:tr>
      <w:tr w:rsidR="00EC1783" w:rsidRPr="00EC1783" w:rsidTr="00EC1783">
        <w:trPr>
          <w:trHeight w:val="450"/>
        </w:trPr>
        <w:tc>
          <w:tcPr>
            <w:tcW w:w="3940" w:type="dxa"/>
            <w:tcBorders>
              <w:top w:val="nil"/>
              <w:left w:val="nil"/>
              <w:bottom w:val="nil"/>
              <w:right w:val="nil"/>
            </w:tcBorders>
            <w:shd w:val="clear" w:color="auto" w:fill="auto"/>
            <w:vAlign w:val="bottom"/>
            <w:hideMark/>
          </w:tcPr>
          <w:p w:rsidR="00EC1783" w:rsidRPr="00EC1783" w:rsidRDefault="00EC1783" w:rsidP="00EC1783">
            <w:pPr>
              <w:rPr>
                <w:sz w:val="18"/>
                <w:szCs w:val="18"/>
              </w:rPr>
            </w:pPr>
            <w:r w:rsidRPr="00EC1783">
              <w:rPr>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891 00 76010 0</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08</w:t>
            </w: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01</w:t>
            </w:r>
          </w:p>
        </w:tc>
        <w:tc>
          <w:tcPr>
            <w:tcW w:w="5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919</w:t>
            </w:r>
          </w:p>
        </w:tc>
        <w:tc>
          <w:tcPr>
            <w:tcW w:w="780" w:type="dxa"/>
            <w:tcBorders>
              <w:top w:val="nil"/>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23,8</w:t>
            </w:r>
          </w:p>
        </w:tc>
      </w:tr>
      <w:tr w:rsidR="00EC1783" w:rsidRPr="00EC1783" w:rsidTr="00EC1783">
        <w:trPr>
          <w:trHeight w:val="330"/>
        </w:trPr>
        <w:tc>
          <w:tcPr>
            <w:tcW w:w="39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Иные пенсии, социальные доплаты к пенсиям</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center"/>
              <w:rPr>
                <w:sz w:val="18"/>
                <w:szCs w:val="18"/>
              </w:rPr>
            </w:pPr>
            <w:r w:rsidRPr="00EC1783">
              <w:rPr>
                <w:sz w:val="18"/>
                <w:szCs w:val="18"/>
              </w:rPr>
              <w:t>89 1 0003 01 0</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10</w:t>
            </w: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01</w:t>
            </w:r>
          </w:p>
        </w:tc>
        <w:tc>
          <w:tcPr>
            <w:tcW w:w="5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919</w:t>
            </w:r>
          </w:p>
        </w:tc>
        <w:tc>
          <w:tcPr>
            <w:tcW w:w="7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1783" w:rsidRPr="00EC1783" w:rsidRDefault="00EC1783" w:rsidP="00EC1783">
            <w:pPr>
              <w:jc w:val="right"/>
              <w:rPr>
                <w:sz w:val="18"/>
                <w:szCs w:val="18"/>
              </w:rPr>
            </w:pPr>
            <w:r w:rsidRPr="00EC1783">
              <w:rPr>
                <w:sz w:val="18"/>
                <w:szCs w:val="18"/>
              </w:rPr>
              <w:t>123,4</w:t>
            </w:r>
          </w:p>
        </w:tc>
      </w:tr>
      <w:tr w:rsidR="00EC1783" w:rsidRPr="00EC1783" w:rsidTr="00EC1783">
        <w:trPr>
          <w:trHeight w:val="465"/>
        </w:trPr>
        <w:tc>
          <w:tcPr>
            <w:tcW w:w="3940" w:type="dxa"/>
            <w:tcBorders>
              <w:top w:val="nil"/>
              <w:left w:val="nil"/>
              <w:bottom w:val="nil"/>
              <w:right w:val="nil"/>
            </w:tcBorders>
            <w:shd w:val="clear" w:color="auto" w:fill="auto"/>
            <w:vAlign w:val="bottom"/>
            <w:hideMark/>
          </w:tcPr>
          <w:p w:rsidR="00EC1783" w:rsidRPr="00EC1783" w:rsidRDefault="00EC1783" w:rsidP="00EC1783">
            <w:pPr>
              <w:rPr>
                <w:sz w:val="18"/>
                <w:szCs w:val="18"/>
              </w:rPr>
            </w:pPr>
            <w:r w:rsidRPr="00EC1783">
              <w:rPr>
                <w:sz w:val="18"/>
                <w:szCs w:val="18"/>
              </w:rPr>
              <w:t>Обслуживание государственного внутреннего и муниципального долга</w:t>
            </w: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89 1 00 4124 0</w:t>
            </w:r>
          </w:p>
        </w:tc>
        <w:tc>
          <w:tcPr>
            <w:tcW w:w="50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13</w:t>
            </w: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r w:rsidRPr="00EC1783">
              <w:rPr>
                <w:sz w:val="18"/>
                <w:szCs w:val="18"/>
              </w:rPr>
              <w:t>01</w:t>
            </w:r>
          </w:p>
        </w:tc>
        <w:tc>
          <w:tcPr>
            <w:tcW w:w="5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919</w:t>
            </w:r>
          </w:p>
        </w:tc>
        <w:tc>
          <w:tcPr>
            <w:tcW w:w="7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28,7</w:t>
            </w:r>
          </w:p>
        </w:tc>
      </w:tr>
      <w:tr w:rsidR="00EC1783" w:rsidRPr="00EC1783" w:rsidTr="00EC1783">
        <w:trPr>
          <w:trHeight w:val="390"/>
        </w:trPr>
        <w:tc>
          <w:tcPr>
            <w:tcW w:w="3940" w:type="dxa"/>
            <w:tcBorders>
              <w:top w:val="nil"/>
              <w:left w:val="nil"/>
              <w:bottom w:val="nil"/>
              <w:right w:val="nil"/>
            </w:tcBorders>
            <w:shd w:val="clear" w:color="auto" w:fill="auto"/>
            <w:vAlign w:val="bottom"/>
            <w:hideMark/>
          </w:tcPr>
          <w:p w:rsidR="00EC1783" w:rsidRPr="00EC1783" w:rsidRDefault="00EC1783" w:rsidP="00EC1783">
            <w:pPr>
              <w:rPr>
                <w:sz w:val="18"/>
                <w:szCs w:val="18"/>
              </w:rPr>
            </w:pPr>
            <w:r w:rsidRPr="00EC1783">
              <w:rPr>
                <w:sz w:val="18"/>
                <w:szCs w:val="18"/>
              </w:rPr>
              <w:t>Процентные платежи по долговым обязательствам</w:t>
            </w:r>
          </w:p>
        </w:tc>
        <w:tc>
          <w:tcPr>
            <w:tcW w:w="124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5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60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580" w:type="dxa"/>
            <w:tcBorders>
              <w:top w:val="nil"/>
              <w:left w:val="nil"/>
              <w:bottom w:val="nil"/>
              <w:right w:val="nil"/>
            </w:tcBorders>
            <w:shd w:val="clear" w:color="auto" w:fill="auto"/>
            <w:noWrap/>
            <w:vAlign w:val="bottom"/>
            <w:hideMark/>
          </w:tcPr>
          <w:p w:rsidR="00EC1783" w:rsidRPr="00EC1783" w:rsidRDefault="00EC1783" w:rsidP="00EC1783">
            <w:pPr>
              <w:rPr>
                <w:sz w:val="18"/>
                <w:szCs w:val="18"/>
              </w:rPr>
            </w:pPr>
          </w:p>
        </w:tc>
        <w:tc>
          <w:tcPr>
            <w:tcW w:w="780" w:type="dxa"/>
            <w:tcBorders>
              <w:top w:val="nil"/>
              <w:left w:val="nil"/>
              <w:bottom w:val="nil"/>
              <w:right w:val="nil"/>
            </w:tcBorders>
            <w:shd w:val="clear" w:color="auto" w:fill="auto"/>
            <w:noWrap/>
            <w:vAlign w:val="bottom"/>
            <w:hideMark/>
          </w:tcPr>
          <w:p w:rsidR="00EC1783" w:rsidRPr="00EC1783" w:rsidRDefault="00EC1783" w:rsidP="00EC1783">
            <w:pPr>
              <w:jc w:val="right"/>
              <w:rPr>
                <w:sz w:val="18"/>
                <w:szCs w:val="18"/>
              </w:rPr>
            </w:pPr>
            <w:r w:rsidRPr="00EC1783">
              <w:rPr>
                <w:sz w:val="18"/>
                <w:szCs w:val="18"/>
              </w:rPr>
              <w:t>28,7</w:t>
            </w:r>
          </w:p>
        </w:tc>
      </w:tr>
    </w:tbl>
    <w:p w:rsidR="00EC1783" w:rsidRDefault="00EC1783"/>
    <w:sectPr w:rsidR="00EC1783" w:rsidSect="003A68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578F5"/>
    <w:rsid w:val="003A68AE"/>
    <w:rsid w:val="003E00DD"/>
    <w:rsid w:val="007578F5"/>
    <w:rsid w:val="00811978"/>
    <w:rsid w:val="00A85982"/>
    <w:rsid w:val="00B86999"/>
    <w:rsid w:val="00DB482D"/>
    <w:rsid w:val="00EC17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00D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s>
</file>

<file path=word/webSettings.xml><?xml version="1.0" encoding="utf-8"?>
<w:webSettings xmlns:r="http://schemas.openxmlformats.org/officeDocument/2006/relationships" xmlns:w="http://schemas.openxmlformats.org/wordprocessingml/2006/main">
  <w:divs>
    <w:div w:id="728772419">
      <w:bodyDiv w:val="1"/>
      <w:marLeft w:val="0"/>
      <w:marRight w:val="0"/>
      <w:marTop w:val="0"/>
      <w:marBottom w:val="0"/>
      <w:divBdr>
        <w:top w:val="none" w:sz="0" w:space="0" w:color="auto"/>
        <w:left w:val="none" w:sz="0" w:space="0" w:color="auto"/>
        <w:bottom w:val="none" w:sz="0" w:space="0" w:color="auto"/>
        <w:right w:val="none" w:sz="0" w:space="0" w:color="auto"/>
      </w:divBdr>
    </w:div>
    <w:div w:id="782967709">
      <w:bodyDiv w:val="1"/>
      <w:marLeft w:val="0"/>
      <w:marRight w:val="0"/>
      <w:marTop w:val="0"/>
      <w:marBottom w:val="0"/>
      <w:divBdr>
        <w:top w:val="none" w:sz="0" w:space="0" w:color="auto"/>
        <w:left w:val="none" w:sz="0" w:space="0" w:color="auto"/>
        <w:bottom w:val="none" w:sz="0" w:space="0" w:color="auto"/>
        <w:right w:val="none" w:sz="0" w:space="0" w:color="auto"/>
      </w:divBdr>
    </w:div>
    <w:div w:id="1111317114">
      <w:bodyDiv w:val="1"/>
      <w:marLeft w:val="0"/>
      <w:marRight w:val="0"/>
      <w:marTop w:val="0"/>
      <w:marBottom w:val="0"/>
      <w:divBdr>
        <w:top w:val="none" w:sz="0" w:space="0" w:color="auto"/>
        <w:left w:val="none" w:sz="0" w:space="0" w:color="auto"/>
        <w:bottom w:val="none" w:sz="0" w:space="0" w:color="auto"/>
        <w:right w:val="none" w:sz="0" w:space="0" w:color="auto"/>
      </w:divBdr>
    </w:div>
    <w:div w:id="1728528576">
      <w:bodyDiv w:val="1"/>
      <w:marLeft w:val="0"/>
      <w:marRight w:val="0"/>
      <w:marTop w:val="0"/>
      <w:marBottom w:val="0"/>
      <w:divBdr>
        <w:top w:val="none" w:sz="0" w:space="0" w:color="auto"/>
        <w:left w:val="none" w:sz="0" w:space="0" w:color="auto"/>
        <w:bottom w:val="none" w:sz="0" w:space="0" w:color="auto"/>
        <w:right w:val="none" w:sz="0" w:space="0" w:color="auto"/>
      </w:divBdr>
    </w:div>
    <w:div w:id="2002807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package" Target="embeddings/_________Microsoft_Office_Word1.docx"/><Relationship Id="rId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3200</Words>
  <Characters>18246</Characters>
  <Application>Microsoft Office Word</Application>
  <DocSecurity>0</DocSecurity>
  <Lines>152</Lines>
  <Paragraphs>42</Paragraphs>
  <ScaleCrop>false</ScaleCrop>
  <Company>SPecialiST RePack</Company>
  <LinksUpToDate>false</LinksUpToDate>
  <CharactersWithSpaces>21404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6</cp:revision>
  <dcterms:created xsi:type="dcterms:W3CDTF">2019-02-01T06:34:00Z</dcterms:created>
  <dcterms:modified xsi:type="dcterms:W3CDTF">2019-02-01T07:14:00Z</dcterms:modified>
</cp:coreProperties>
</file>