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E6D" w:rsidRPr="00E14B96" w:rsidRDefault="005A6E6D" w:rsidP="00124539">
      <w:pPr>
        <w:spacing w:line="240" w:lineRule="auto"/>
        <w:jc w:val="both"/>
        <w:rPr>
          <w:rFonts w:ascii="Times New Roman" w:hAnsi="Times New Roman"/>
          <w:sz w:val="20"/>
          <w:szCs w:val="20"/>
        </w:rPr>
      </w:pPr>
      <w:r>
        <w:rPr>
          <w:rFonts w:ascii="Times New Roman" w:hAnsi="Times New Roman"/>
          <w:sz w:val="28"/>
          <w:szCs w:val="28"/>
        </w:rPr>
        <w:t xml:space="preserve">                                                     </w:t>
      </w:r>
    </w:p>
    <w:p w:rsidR="005A6E6D" w:rsidRDefault="005A6E6D" w:rsidP="00E14B96">
      <w:pPr>
        <w:spacing w:line="240" w:lineRule="auto"/>
        <w:jc w:val="center"/>
        <w:rPr>
          <w:rFonts w:ascii="Times New Roman" w:hAnsi="Times New Roman"/>
          <w:b/>
          <w:sz w:val="20"/>
          <w:szCs w:val="20"/>
        </w:rPr>
      </w:pPr>
      <w:r w:rsidRPr="00E14B96">
        <w:rPr>
          <w:rFonts w:ascii="Times New Roman" w:hAnsi="Times New Roman"/>
          <w:b/>
          <w:sz w:val="20"/>
          <w:szCs w:val="20"/>
        </w:rPr>
        <w:t>ПРОЕКТ</w:t>
      </w:r>
    </w:p>
    <w:p w:rsidR="005A6E6D" w:rsidRPr="004D3B18" w:rsidRDefault="005A6E6D" w:rsidP="00E14B96">
      <w:pPr>
        <w:pStyle w:val="5"/>
        <w:ind w:firstLine="0"/>
        <w:rPr>
          <w:rFonts w:ascii="Times New Roman" w:hAnsi="Times New Roman" w:cs="Times New Roman"/>
          <w:i w:val="0"/>
          <w:iCs w:val="0"/>
          <w:sz w:val="28"/>
          <w:szCs w:val="28"/>
        </w:rPr>
      </w:pPr>
      <w:r>
        <w:rPr>
          <w:rFonts w:ascii="Times New Roman" w:hAnsi="Times New Roman" w:cs="Times New Roman"/>
          <w:i w:val="0"/>
          <w:iCs w:val="0"/>
          <w:sz w:val="28"/>
          <w:szCs w:val="28"/>
        </w:rPr>
        <w:t xml:space="preserve">                                           </w:t>
      </w:r>
      <w:r w:rsidRPr="004D3B18">
        <w:rPr>
          <w:rFonts w:ascii="Times New Roman" w:hAnsi="Times New Roman" w:cs="Times New Roman"/>
          <w:i w:val="0"/>
          <w:iCs w:val="0"/>
          <w:sz w:val="28"/>
          <w:szCs w:val="28"/>
        </w:rPr>
        <w:t xml:space="preserve">РЕСПУБЛИКА МОРДОВИЯ                               </w:t>
      </w:r>
    </w:p>
    <w:p w:rsidR="005A6E6D" w:rsidRPr="00E14B96" w:rsidRDefault="005A6E6D" w:rsidP="00E14B96">
      <w:pPr>
        <w:rPr>
          <w:rFonts w:ascii="Times New Roman" w:hAnsi="Times New Roman"/>
          <w:b/>
          <w:bCs/>
          <w:sz w:val="28"/>
          <w:szCs w:val="28"/>
        </w:rPr>
      </w:pPr>
      <w:r w:rsidRPr="00E14B96">
        <w:rPr>
          <w:rFonts w:ascii="Times New Roman" w:hAnsi="Times New Roman"/>
          <w:b/>
          <w:bCs/>
          <w:sz w:val="28"/>
          <w:szCs w:val="28"/>
        </w:rPr>
        <w:t xml:space="preserve">                                                  АДМИНИСТРАЦИЯ </w:t>
      </w:r>
    </w:p>
    <w:p w:rsidR="005A6E6D" w:rsidRPr="00E14B96" w:rsidRDefault="005A6E6D" w:rsidP="00E14B96">
      <w:pPr>
        <w:rPr>
          <w:rFonts w:ascii="Times New Roman" w:hAnsi="Times New Roman"/>
          <w:b/>
          <w:bCs/>
          <w:sz w:val="28"/>
          <w:szCs w:val="28"/>
        </w:rPr>
      </w:pPr>
      <w:r w:rsidRPr="00E14B96">
        <w:rPr>
          <w:rFonts w:ascii="Times New Roman" w:hAnsi="Times New Roman"/>
          <w:b/>
          <w:bCs/>
          <w:sz w:val="28"/>
          <w:szCs w:val="28"/>
        </w:rPr>
        <w:t xml:space="preserve">                              </w:t>
      </w:r>
      <w:r w:rsidR="002F063F">
        <w:rPr>
          <w:rFonts w:ascii="Times New Roman" w:hAnsi="Times New Roman"/>
          <w:b/>
          <w:bCs/>
          <w:sz w:val="28"/>
          <w:szCs w:val="28"/>
        </w:rPr>
        <w:t>КУРАКИНСКОГО</w:t>
      </w:r>
      <w:r w:rsidRPr="00E14B96">
        <w:rPr>
          <w:rFonts w:ascii="Times New Roman" w:hAnsi="Times New Roman"/>
          <w:b/>
          <w:bCs/>
          <w:sz w:val="28"/>
          <w:szCs w:val="28"/>
        </w:rPr>
        <w:t xml:space="preserve"> СЕЛЬСКОГО ПОСЕЛЕНИЯ          </w:t>
      </w:r>
    </w:p>
    <w:p w:rsidR="005A6E6D" w:rsidRPr="00E14B96" w:rsidRDefault="005A6E6D" w:rsidP="00E14B96">
      <w:pPr>
        <w:rPr>
          <w:rFonts w:ascii="Times New Roman" w:hAnsi="Times New Roman"/>
          <w:b/>
          <w:bCs/>
          <w:sz w:val="28"/>
          <w:szCs w:val="28"/>
        </w:rPr>
      </w:pPr>
      <w:r w:rsidRPr="00E14B96">
        <w:rPr>
          <w:rFonts w:ascii="Times New Roman" w:hAnsi="Times New Roman"/>
          <w:b/>
          <w:bCs/>
          <w:sz w:val="28"/>
          <w:szCs w:val="28"/>
        </w:rPr>
        <w:t xml:space="preserve">                      АРДАТОВСКОГО  МУНИЦИПАЛЬНОГО  РАЙОНА </w:t>
      </w:r>
    </w:p>
    <w:p w:rsidR="005A6E6D" w:rsidRPr="008A5860" w:rsidRDefault="005A6E6D" w:rsidP="00E14B96">
      <w:pPr>
        <w:pStyle w:val="4"/>
        <w:tabs>
          <w:tab w:val="center" w:pos="5102"/>
          <w:tab w:val="left" w:pos="6870"/>
        </w:tabs>
        <w:rPr>
          <w:bCs w:val="0"/>
        </w:rPr>
      </w:pPr>
      <w:r w:rsidRPr="008A5860">
        <w:rPr>
          <w:bCs w:val="0"/>
        </w:rPr>
        <w:t xml:space="preserve">                                                 ПОСТАНОВЛЕНИЕ    </w:t>
      </w:r>
    </w:p>
    <w:p w:rsidR="005A6E6D" w:rsidRPr="00DE162E" w:rsidRDefault="005A6E6D" w:rsidP="00E14B96">
      <w:pPr>
        <w:rPr>
          <w:b/>
          <w:bCs/>
        </w:rPr>
      </w:pPr>
      <w:r w:rsidRPr="00DE162E">
        <w:rPr>
          <w:b/>
          <w:bCs/>
          <w:sz w:val="36"/>
          <w:szCs w:val="36"/>
          <w:u w:val="single"/>
        </w:rPr>
        <w:t>___________________________________________________</w:t>
      </w:r>
      <w:r w:rsidRPr="00DE162E">
        <w:rPr>
          <w:b/>
          <w:bCs/>
        </w:rPr>
        <w:t xml:space="preserve">   </w:t>
      </w:r>
    </w:p>
    <w:p w:rsidR="005A6E6D" w:rsidRPr="00E14B96" w:rsidRDefault="005A6E6D" w:rsidP="00E85E2D">
      <w:pPr>
        <w:rPr>
          <w:rFonts w:ascii="Times New Roman" w:hAnsi="Times New Roman"/>
          <w:sz w:val="20"/>
          <w:szCs w:val="20"/>
        </w:rPr>
      </w:pPr>
      <w:r w:rsidRPr="00E14B96">
        <w:rPr>
          <w:rFonts w:ascii="Times New Roman" w:hAnsi="Times New Roman"/>
          <w:sz w:val="20"/>
          <w:szCs w:val="20"/>
        </w:rPr>
        <w:t xml:space="preserve">______2018г..                                                                  </w:t>
      </w:r>
      <w:proofErr w:type="spellStart"/>
      <w:r>
        <w:rPr>
          <w:rFonts w:ascii="Times New Roman" w:hAnsi="Times New Roman"/>
          <w:sz w:val="20"/>
          <w:szCs w:val="20"/>
        </w:rPr>
        <w:t>с</w:t>
      </w:r>
      <w:proofErr w:type="gramStart"/>
      <w:r>
        <w:rPr>
          <w:rFonts w:ascii="Times New Roman" w:hAnsi="Times New Roman"/>
          <w:sz w:val="20"/>
          <w:szCs w:val="20"/>
        </w:rPr>
        <w:t>.К</w:t>
      </w:r>
      <w:proofErr w:type="gramEnd"/>
      <w:r w:rsidR="002F063F">
        <w:rPr>
          <w:rFonts w:ascii="Times New Roman" w:hAnsi="Times New Roman"/>
          <w:sz w:val="20"/>
          <w:szCs w:val="20"/>
        </w:rPr>
        <w:t>уракино</w:t>
      </w:r>
      <w:proofErr w:type="spellEnd"/>
      <w:r w:rsidRPr="00E14B96">
        <w:rPr>
          <w:rFonts w:ascii="Times New Roman" w:hAnsi="Times New Roman"/>
          <w:sz w:val="20"/>
          <w:szCs w:val="20"/>
        </w:rPr>
        <w:t xml:space="preserve">                             </w:t>
      </w:r>
      <w:r>
        <w:rPr>
          <w:rFonts w:ascii="Times New Roman" w:hAnsi="Times New Roman"/>
          <w:sz w:val="20"/>
          <w:szCs w:val="20"/>
        </w:rPr>
        <w:t xml:space="preserve">                       </w:t>
      </w:r>
      <w:r w:rsidRPr="00E14B96">
        <w:rPr>
          <w:rFonts w:ascii="Times New Roman" w:hAnsi="Times New Roman"/>
          <w:sz w:val="20"/>
          <w:szCs w:val="20"/>
        </w:rPr>
        <w:t xml:space="preserve">№  </w:t>
      </w:r>
    </w:p>
    <w:p w:rsidR="005A6E6D" w:rsidRPr="00E14B96" w:rsidRDefault="005A6E6D" w:rsidP="00E85E2D">
      <w:pPr>
        <w:pStyle w:val="a3"/>
        <w:ind w:firstLine="851"/>
        <w:jc w:val="center"/>
        <w:rPr>
          <w:sz w:val="20"/>
          <w:szCs w:val="20"/>
        </w:rPr>
      </w:pPr>
      <w:bookmarkStart w:id="0" w:name="_GoBack"/>
      <w:bookmarkEnd w:id="0"/>
      <w:r w:rsidRPr="00E14B96">
        <w:rPr>
          <w:sz w:val="20"/>
          <w:szCs w:val="20"/>
        </w:rPr>
        <w:t>Об утверждении Положения о единой комиссии по осуществлению закупок</w:t>
      </w:r>
      <w:r w:rsidRPr="00E14B96">
        <w:rPr>
          <w:sz w:val="20"/>
          <w:szCs w:val="20"/>
        </w:rPr>
        <w:br/>
        <w:t xml:space="preserve">для муниципальных нужд  муниципального образования  </w:t>
      </w:r>
      <w:proofErr w:type="spellStart"/>
      <w:r w:rsidR="002F063F">
        <w:rPr>
          <w:sz w:val="20"/>
          <w:szCs w:val="20"/>
        </w:rPr>
        <w:t>Куракинского</w:t>
      </w:r>
      <w:proofErr w:type="spellEnd"/>
      <w:r w:rsidRPr="00E14B96">
        <w:rPr>
          <w:sz w:val="20"/>
          <w:szCs w:val="20"/>
        </w:rPr>
        <w:t xml:space="preserve">  сельское поселение </w:t>
      </w:r>
      <w:proofErr w:type="spellStart"/>
      <w:r w:rsidRPr="00E14B96">
        <w:rPr>
          <w:sz w:val="20"/>
          <w:szCs w:val="20"/>
        </w:rPr>
        <w:t>Ардатовского</w:t>
      </w:r>
      <w:proofErr w:type="spellEnd"/>
      <w:r w:rsidRPr="00E14B96">
        <w:rPr>
          <w:sz w:val="20"/>
          <w:szCs w:val="20"/>
        </w:rPr>
        <w:t xml:space="preserve"> муниципального района Республики Мордовия</w:t>
      </w:r>
    </w:p>
    <w:p w:rsidR="005A6E6D" w:rsidRPr="00E14B96" w:rsidRDefault="005A6E6D" w:rsidP="00C272FE">
      <w:pPr>
        <w:pStyle w:val="a3"/>
        <w:ind w:firstLine="851"/>
        <w:jc w:val="both"/>
        <w:rPr>
          <w:color w:val="000000"/>
          <w:spacing w:val="10"/>
          <w:sz w:val="20"/>
          <w:szCs w:val="20"/>
        </w:rPr>
      </w:pPr>
      <w:r w:rsidRPr="00E14B96">
        <w:rPr>
          <w:sz w:val="20"/>
          <w:szCs w:val="20"/>
        </w:rPr>
        <w:t>В соответствии с Гражданским кодексом Российской Федерации, Бюджетным кодексом Российской Федерации, Кодексом Российской Федерации об административных правонарушениях, во исполнение Федерального закона от 05.04.2013 N 44-ФЗ «О контрактной системе в сфере закупок товаров, работ, услуг для обеспечения государственных и муниципальных нужд» А</w:t>
      </w:r>
      <w:r w:rsidRPr="00E14B96">
        <w:rPr>
          <w:color w:val="000000"/>
          <w:spacing w:val="10"/>
          <w:sz w:val="20"/>
          <w:szCs w:val="20"/>
        </w:rPr>
        <w:t xml:space="preserve">дминистрация </w:t>
      </w:r>
      <w:proofErr w:type="spellStart"/>
      <w:r w:rsidR="002F063F">
        <w:rPr>
          <w:color w:val="000000"/>
          <w:spacing w:val="10"/>
          <w:sz w:val="20"/>
          <w:szCs w:val="20"/>
        </w:rPr>
        <w:t>Куракинского</w:t>
      </w:r>
      <w:proofErr w:type="spellEnd"/>
      <w:r w:rsidRPr="00E14B96">
        <w:rPr>
          <w:color w:val="000000"/>
          <w:spacing w:val="10"/>
          <w:sz w:val="20"/>
          <w:szCs w:val="20"/>
        </w:rPr>
        <w:t xml:space="preserve"> сельского поселения </w:t>
      </w:r>
      <w:proofErr w:type="spellStart"/>
      <w:r w:rsidRPr="00E14B96">
        <w:rPr>
          <w:color w:val="000000"/>
          <w:spacing w:val="10"/>
          <w:sz w:val="20"/>
          <w:szCs w:val="20"/>
        </w:rPr>
        <w:t>Ардатовского</w:t>
      </w:r>
      <w:proofErr w:type="spellEnd"/>
      <w:r w:rsidRPr="00E14B96">
        <w:rPr>
          <w:color w:val="000000"/>
          <w:spacing w:val="10"/>
          <w:sz w:val="20"/>
          <w:szCs w:val="20"/>
        </w:rPr>
        <w:t xml:space="preserve"> муниципального района Республики Мордовия    постановляет:</w:t>
      </w:r>
    </w:p>
    <w:p w:rsidR="005A6E6D" w:rsidRPr="00E14B96" w:rsidRDefault="005A6E6D" w:rsidP="00C272FE">
      <w:pPr>
        <w:pStyle w:val="a3"/>
        <w:ind w:firstLine="851"/>
        <w:jc w:val="both"/>
        <w:rPr>
          <w:color w:val="000000"/>
          <w:spacing w:val="10"/>
          <w:sz w:val="20"/>
          <w:szCs w:val="20"/>
        </w:rPr>
      </w:pPr>
      <w:r w:rsidRPr="00E14B96">
        <w:rPr>
          <w:sz w:val="20"/>
          <w:szCs w:val="20"/>
        </w:rPr>
        <w:t xml:space="preserve">1. Утвердить Положение о Единой комиссии по осуществлению закупок для муниципальных нужд муниципального образования </w:t>
      </w:r>
      <w:proofErr w:type="spellStart"/>
      <w:r w:rsidR="002F063F">
        <w:rPr>
          <w:sz w:val="20"/>
          <w:szCs w:val="20"/>
        </w:rPr>
        <w:t>Куракинского</w:t>
      </w:r>
      <w:proofErr w:type="spellEnd"/>
      <w:r w:rsidRPr="00E14B96">
        <w:rPr>
          <w:sz w:val="20"/>
          <w:szCs w:val="20"/>
        </w:rPr>
        <w:t xml:space="preserve"> сельское поселение </w:t>
      </w:r>
      <w:proofErr w:type="spellStart"/>
      <w:r w:rsidRPr="00E14B96">
        <w:rPr>
          <w:sz w:val="20"/>
          <w:szCs w:val="20"/>
        </w:rPr>
        <w:t>Ардатовского</w:t>
      </w:r>
      <w:proofErr w:type="spellEnd"/>
      <w:r w:rsidRPr="00E14B96">
        <w:rPr>
          <w:sz w:val="20"/>
          <w:szCs w:val="20"/>
        </w:rPr>
        <w:t xml:space="preserve"> муниципального района Республики Мордовия (Приложение).</w:t>
      </w:r>
    </w:p>
    <w:p w:rsidR="005A6E6D" w:rsidRPr="00E14B96" w:rsidRDefault="005A6E6D" w:rsidP="008A182C">
      <w:pPr>
        <w:pStyle w:val="a3"/>
        <w:ind w:firstLine="851"/>
        <w:jc w:val="both"/>
        <w:rPr>
          <w:sz w:val="20"/>
          <w:szCs w:val="20"/>
        </w:rPr>
      </w:pPr>
      <w:r w:rsidRPr="00E14B96">
        <w:rPr>
          <w:sz w:val="20"/>
          <w:szCs w:val="20"/>
        </w:rPr>
        <w:t>2. Настоящее Постановление вступает</w:t>
      </w:r>
      <w:r w:rsidR="002F063F">
        <w:rPr>
          <w:sz w:val="20"/>
          <w:szCs w:val="20"/>
        </w:rPr>
        <w:t xml:space="preserve"> в силу с момента опубликования в Информационном бюллетене </w:t>
      </w:r>
      <w:proofErr w:type="spellStart"/>
      <w:r w:rsidR="002F063F">
        <w:rPr>
          <w:sz w:val="20"/>
          <w:szCs w:val="20"/>
        </w:rPr>
        <w:t>Куракинского</w:t>
      </w:r>
      <w:proofErr w:type="spellEnd"/>
      <w:r w:rsidR="002F063F">
        <w:rPr>
          <w:sz w:val="20"/>
          <w:szCs w:val="20"/>
        </w:rPr>
        <w:t xml:space="preserve"> сельского поселения</w:t>
      </w:r>
    </w:p>
    <w:p w:rsidR="005A6E6D" w:rsidRPr="00E14B96" w:rsidRDefault="005A6E6D" w:rsidP="00F92459">
      <w:pPr>
        <w:pStyle w:val="a3"/>
        <w:jc w:val="both"/>
        <w:rPr>
          <w:sz w:val="20"/>
          <w:szCs w:val="20"/>
        </w:rPr>
      </w:pPr>
    </w:p>
    <w:p w:rsidR="005A6E6D" w:rsidRPr="00E14B96" w:rsidRDefault="005A6E6D" w:rsidP="008A182C">
      <w:pPr>
        <w:pStyle w:val="a3"/>
        <w:ind w:firstLine="851"/>
        <w:jc w:val="both"/>
        <w:rPr>
          <w:sz w:val="20"/>
          <w:szCs w:val="20"/>
        </w:rPr>
      </w:pPr>
    </w:p>
    <w:p w:rsidR="005A6E6D" w:rsidRPr="00E14B96" w:rsidRDefault="005A6E6D" w:rsidP="00C272FE">
      <w:pPr>
        <w:jc w:val="both"/>
        <w:rPr>
          <w:sz w:val="20"/>
          <w:szCs w:val="20"/>
        </w:rPr>
      </w:pPr>
    </w:p>
    <w:p w:rsidR="005A6E6D" w:rsidRPr="00E14B96" w:rsidRDefault="002F063F" w:rsidP="004F5023">
      <w:pPr>
        <w:pStyle w:val="a3"/>
        <w:rPr>
          <w:sz w:val="20"/>
          <w:szCs w:val="20"/>
        </w:rPr>
      </w:pPr>
      <w:r>
        <w:rPr>
          <w:sz w:val="20"/>
          <w:szCs w:val="20"/>
        </w:rPr>
        <w:t xml:space="preserve">                  </w:t>
      </w:r>
      <w:r w:rsidR="005A6E6D" w:rsidRPr="00E14B96">
        <w:rPr>
          <w:sz w:val="20"/>
          <w:szCs w:val="20"/>
        </w:rPr>
        <w:t xml:space="preserve">Глава </w:t>
      </w:r>
      <w:proofErr w:type="spellStart"/>
      <w:r>
        <w:rPr>
          <w:sz w:val="20"/>
          <w:szCs w:val="20"/>
        </w:rPr>
        <w:t>Куракинского</w:t>
      </w:r>
      <w:proofErr w:type="spellEnd"/>
      <w:r w:rsidR="005A6E6D" w:rsidRPr="00E14B96">
        <w:rPr>
          <w:sz w:val="20"/>
          <w:szCs w:val="20"/>
        </w:rPr>
        <w:t xml:space="preserve"> сельского поселения                 </w:t>
      </w:r>
      <w:r>
        <w:rPr>
          <w:sz w:val="20"/>
          <w:szCs w:val="20"/>
        </w:rPr>
        <w:t xml:space="preserve">                                                       </w:t>
      </w:r>
      <w:r w:rsidR="005A6E6D" w:rsidRPr="00E14B96">
        <w:rPr>
          <w:sz w:val="20"/>
          <w:szCs w:val="20"/>
        </w:rPr>
        <w:t xml:space="preserve">    </w:t>
      </w:r>
      <w:r>
        <w:rPr>
          <w:sz w:val="20"/>
          <w:szCs w:val="20"/>
        </w:rPr>
        <w:t>О.Г.</w:t>
      </w:r>
      <w:proofErr w:type="gramStart"/>
      <w:r>
        <w:rPr>
          <w:sz w:val="20"/>
          <w:szCs w:val="20"/>
        </w:rPr>
        <w:t>Коновалов</w:t>
      </w:r>
      <w:proofErr w:type="gramEnd"/>
    </w:p>
    <w:p w:rsidR="005A6E6D" w:rsidRPr="00E14B96" w:rsidRDefault="005A6E6D" w:rsidP="004F5023">
      <w:pPr>
        <w:pStyle w:val="a3"/>
        <w:rPr>
          <w:sz w:val="20"/>
          <w:szCs w:val="20"/>
        </w:rPr>
      </w:pPr>
    </w:p>
    <w:p w:rsidR="005A6E6D" w:rsidRPr="00E14B96" w:rsidRDefault="005A6E6D" w:rsidP="004F5023">
      <w:pPr>
        <w:pStyle w:val="a3"/>
        <w:rPr>
          <w:sz w:val="20"/>
          <w:szCs w:val="20"/>
        </w:rPr>
      </w:pPr>
    </w:p>
    <w:p w:rsidR="005A6E6D" w:rsidRPr="00E14B96" w:rsidRDefault="005A6E6D" w:rsidP="004F5023">
      <w:pPr>
        <w:pStyle w:val="a3"/>
        <w:rPr>
          <w:sz w:val="20"/>
          <w:szCs w:val="20"/>
        </w:rPr>
      </w:pPr>
    </w:p>
    <w:p w:rsidR="005A6E6D" w:rsidRDefault="005A6E6D" w:rsidP="004F5023">
      <w:pPr>
        <w:pStyle w:val="a3"/>
        <w:rPr>
          <w:sz w:val="20"/>
          <w:szCs w:val="20"/>
        </w:rPr>
      </w:pPr>
    </w:p>
    <w:p w:rsidR="005A6E6D" w:rsidRDefault="005A6E6D" w:rsidP="004F5023">
      <w:pPr>
        <w:pStyle w:val="a3"/>
        <w:rPr>
          <w:sz w:val="20"/>
          <w:szCs w:val="20"/>
        </w:rPr>
      </w:pPr>
    </w:p>
    <w:p w:rsidR="005A6E6D" w:rsidRDefault="005A6E6D" w:rsidP="004F5023">
      <w:pPr>
        <w:pStyle w:val="a3"/>
        <w:rPr>
          <w:sz w:val="20"/>
          <w:szCs w:val="20"/>
        </w:rPr>
      </w:pPr>
    </w:p>
    <w:p w:rsidR="005A6E6D" w:rsidRDefault="005A6E6D" w:rsidP="004F5023">
      <w:pPr>
        <w:pStyle w:val="a3"/>
        <w:rPr>
          <w:sz w:val="20"/>
          <w:szCs w:val="20"/>
        </w:rPr>
      </w:pPr>
    </w:p>
    <w:p w:rsidR="005A6E6D" w:rsidRDefault="005A6E6D" w:rsidP="004F5023">
      <w:pPr>
        <w:pStyle w:val="a3"/>
        <w:rPr>
          <w:sz w:val="20"/>
          <w:szCs w:val="20"/>
        </w:rPr>
      </w:pPr>
    </w:p>
    <w:p w:rsidR="005A6E6D" w:rsidRDefault="005A6E6D" w:rsidP="004F5023">
      <w:pPr>
        <w:pStyle w:val="a3"/>
        <w:rPr>
          <w:sz w:val="20"/>
          <w:szCs w:val="20"/>
        </w:rPr>
      </w:pPr>
    </w:p>
    <w:p w:rsidR="005A6E6D" w:rsidRPr="00E14B96" w:rsidRDefault="005A6E6D" w:rsidP="004F5023">
      <w:pPr>
        <w:pStyle w:val="a3"/>
        <w:rPr>
          <w:sz w:val="20"/>
          <w:szCs w:val="20"/>
        </w:rPr>
      </w:pPr>
    </w:p>
    <w:p w:rsidR="005A6E6D" w:rsidRPr="00E14B96" w:rsidRDefault="005A6E6D" w:rsidP="006673F1">
      <w:pPr>
        <w:pStyle w:val="a5"/>
        <w:jc w:val="right"/>
        <w:rPr>
          <w:rFonts w:ascii="Times New Roman" w:hAnsi="Times New Roman"/>
          <w:sz w:val="20"/>
          <w:szCs w:val="20"/>
        </w:rPr>
      </w:pPr>
      <w:r w:rsidRPr="00E14B96">
        <w:rPr>
          <w:rFonts w:ascii="Times New Roman" w:hAnsi="Times New Roman"/>
          <w:sz w:val="20"/>
          <w:szCs w:val="20"/>
        </w:rPr>
        <w:lastRenderedPageBreak/>
        <w:t>Приложение</w:t>
      </w:r>
    </w:p>
    <w:p w:rsidR="005A6E6D" w:rsidRPr="00E14B96" w:rsidRDefault="005A6E6D" w:rsidP="006673F1">
      <w:pPr>
        <w:pStyle w:val="a5"/>
        <w:jc w:val="right"/>
        <w:rPr>
          <w:rFonts w:ascii="Times New Roman" w:hAnsi="Times New Roman"/>
          <w:sz w:val="20"/>
          <w:szCs w:val="20"/>
        </w:rPr>
      </w:pPr>
      <w:r w:rsidRPr="00E14B96">
        <w:rPr>
          <w:rFonts w:ascii="Times New Roman" w:hAnsi="Times New Roman"/>
          <w:sz w:val="20"/>
          <w:szCs w:val="20"/>
        </w:rPr>
        <w:t>к  Постановлению администрации</w:t>
      </w:r>
    </w:p>
    <w:p w:rsidR="005A6E6D" w:rsidRPr="00E14B96" w:rsidRDefault="002F063F" w:rsidP="006673F1">
      <w:pPr>
        <w:pStyle w:val="a5"/>
        <w:jc w:val="right"/>
        <w:rPr>
          <w:rFonts w:ascii="Times New Roman" w:hAnsi="Times New Roman"/>
          <w:sz w:val="20"/>
          <w:szCs w:val="20"/>
        </w:rPr>
      </w:pPr>
      <w:proofErr w:type="spellStart"/>
      <w:r>
        <w:rPr>
          <w:rFonts w:ascii="Times New Roman" w:hAnsi="Times New Roman"/>
          <w:sz w:val="20"/>
          <w:szCs w:val="20"/>
        </w:rPr>
        <w:t>Куракинского</w:t>
      </w:r>
      <w:proofErr w:type="spellEnd"/>
      <w:r w:rsidR="005A6E6D" w:rsidRPr="00E14B96">
        <w:rPr>
          <w:rFonts w:ascii="Times New Roman" w:hAnsi="Times New Roman"/>
          <w:sz w:val="20"/>
          <w:szCs w:val="20"/>
        </w:rPr>
        <w:t xml:space="preserve"> сельского поселения</w:t>
      </w:r>
    </w:p>
    <w:p w:rsidR="005A6E6D" w:rsidRPr="00E14B96" w:rsidRDefault="005A6E6D" w:rsidP="006673F1">
      <w:pPr>
        <w:pStyle w:val="a5"/>
        <w:jc w:val="right"/>
        <w:rPr>
          <w:rFonts w:ascii="Times New Roman" w:hAnsi="Times New Roman"/>
          <w:sz w:val="20"/>
          <w:szCs w:val="20"/>
        </w:rPr>
      </w:pPr>
      <w:proofErr w:type="spellStart"/>
      <w:r w:rsidRPr="00E14B96">
        <w:rPr>
          <w:rFonts w:ascii="Times New Roman" w:hAnsi="Times New Roman"/>
          <w:sz w:val="20"/>
          <w:szCs w:val="20"/>
        </w:rPr>
        <w:t>Ардатовского</w:t>
      </w:r>
      <w:proofErr w:type="spellEnd"/>
      <w:r w:rsidRPr="00E14B96">
        <w:rPr>
          <w:rFonts w:ascii="Times New Roman" w:hAnsi="Times New Roman"/>
          <w:sz w:val="20"/>
          <w:szCs w:val="20"/>
        </w:rPr>
        <w:t xml:space="preserve"> муниципального района</w:t>
      </w:r>
    </w:p>
    <w:p w:rsidR="005A6E6D" w:rsidRPr="00E14B96" w:rsidRDefault="005A6E6D" w:rsidP="006673F1">
      <w:pPr>
        <w:pStyle w:val="a5"/>
        <w:jc w:val="right"/>
        <w:rPr>
          <w:rFonts w:ascii="Times New Roman" w:hAnsi="Times New Roman"/>
          <w:sz w:val="20"/>
          <w:szCs w:val="20"/>
        </w:rPr>
      </w:pPr>
      <w:r w:rsidRPr="00E14B96">
        <w:rPr>
          <w:rFonts w:ascii="Times New Roman" w:hAnsi="Times New Roman"/>
          <w:sz w:val="20"/>
          <w:szCs w:val="20"/>
        </w:rPr>
        <w:t>Республики Мордовии</w:t>
      </w:r>
    </w:p>
    <w:p w:rsidR="005A6E6D" w:rsidRPr="00E14B96" w:rsidRDefault="005A6E6D" w:rsidP="006673F1">
      <w:pPr>
        <w:pStyle w:val="a5"/>
        <w:jc w:val="right"/>
        <w:rPr>
          <w:rFonts w:ascii="Times New Roman" w:hAnsi="Times New Roman"/>
          <w:sz w:val="20"/>
          <w:szCs w:val="20"/>
        </w:rPr>
      </w:pPr>
      <w:r w:rsidRPr="00E14B96">
        <w:rPr>
          <w:rFonts w:ascii="Times New Roman" w:hAnsi="Times New Roman"/>
          <w:sz w:val="20"/>
          <w:szCs w:val="20"/>
        </w:rPr>
        <w:t>от «______2018 г. №</w:t>
      </w:r>
    </w:p>
    <w:p w:rsidR="005A6E6D" w:rsidRPr="00E14B96" w:rsidRDefault="005A6E6D" w:rsidP="006673F1">
      <w:pPr>
        <w:pStyle w:val="a5"/>
        <w:jc w:val="center"/>
        <w:rPr>
          <w:rFonts w:ascii="Times New Roman" w:hAnsi="Times New Roman"/>
          <w:sz w:val="20"/>
          <w:szCs w:val="20"/>
        </w:rPr>
      </w:pPr>
    </w:p>
    <w:p w:rsidR="005A6E6D" w:rsidRPr="00E14B96" w:rsidRDefault="005A6E6D" w:rsidP="006673F1">
      <w:pPr>
        <w:pStyle w:val="a5"/>
        <w:jc w:val="center"/>
        <w:rPr>
          <w:rFonts w:ascii="Times New Roman" w:hAnsi="Times New Roman"/>
          <w:sz w:val="20"/>
          <w:szCs w:val="20"/>
        </w:rPr>
      </w:pPr>
    </w:p>
    <w:p w:rsidR="005A6E6D" w:rsidRPr="00E14B96" w:rsidRDefault="005A6E6D" w:rsidP="006673F1">
      <w:pPr>
        <w:pStyle w:val="a5"/>
        <w:jc w:val="center"/>
        <w:rPr>
          <w:rFonts w:ascii="Times New Roman" w:hAnsi="Times New Roman"/>
          <w:sz w:val="20"/>
          <w:szCs w:val="20"/>
        </w:rPr>
      </w:pPr>
      <w:r w:rsidRPr="00E14B96">
        <w:rPr>
          <w:rFonts w:ascii="Times New Roman" w:hAnsi="Times New Roman"/>
          <w:sz w:val="20"/>
          <w:szCs w:val="20"/>
        </w:rPr>
        <w:t>ПОЛОЖЕНИЕ</w:t>
      </w:r>
      <w:r w:rsidRPr="00E14B96">
        <w:rPr>
          <w:rFonts w:ascii="Times New Roman" w:hAnsi="Times New Roman"/>
          <w:sz w:val="20"/>
          <w:szCs w:val="20"/>
        </w:rPr>
        <w:br/>
        <w:t>О ЕДИНОЙ КОМИССИИ ПО ОСУЩЕСТВЛЕНИЮ ЗАКУПОК</w:t>
      </w:r>
      <w:r w:rsidRPr="00E14B96">
        <w:rPr>
          <w:rFonts w:ascii="Times New Roman" w:hAnsi="Times New Roman"/>
          <w:sz w:val="20"/>
          <w:szCs w:val="20"/>
        </w:rPr>
        <w:br/>
        <w:t>ДЛЯ МУНИЦИПАЛЬНЫХ НУЖД МУНИЦИПАЛЬНОГО ОБРАЗОВАНИЯ</w:t>
      </w:r>
    </w:p>
    <w:p w:rsidR="002F063F" w:rsidRDefault="002F063F" w:rsidP="006673F1">
      <w:pPr>
        <w:pStyle w:val="a5"/>
        <w:jc w:val="center"/>
        <w:rPr>
          <w:rFonts w:ascii="Times New Roman" w:hAnsi="Times New Roman"/>
          <w:sz w:val="20"/>
          <w:szCs w:val="20"/>
        </w:rPr>
      </w:pPr>
      <w:r>
        <w:rPr>
          <w:rFonts w:ascii="Times New Roman" w:hAnsi="Times New Roman"/>
          <w:sz w:val="20"/>
          <w:szCs w:val="20"/>
        </w:rPr>
        <w:t>КУРАКИНСКОГО</w:t>
      </w:r>
      <w:r w:rsidR="005A6E6D" w:rsidRPr="00E14B96">
        <w:rPr>
          <w:rFonts w:ascii="Times New Roman" w:hAnsi="Times New Roman"/>
          <w:sz w:val="20"/>
          <w:szCs w:val="20"/>
        </w:rPr>
        <w:t xml:space="preserve"> СЕЛЬСКОЕ  ПОСЕЛЕНИЕ АРДАТОВСКОГО МУНИЦИПАЛЬНОГО РАЙОНА </w:t>
      </w:r>
    </w:p>
    <w:p w:rsidR="005A6E6D" w:rsidRPr="00E14B96" w:rsidRDefault="005A6E6D" w:rsidP="006673F1">
      <w:pPr>
        <w:pStyle w:val="a5"/>
        <w:jc w:val="center"/>
        <w:rPr>
          <w:rFonts w:ascii="Times New Roman" w:hAnsi="Times New Roman"/>
          <w:sz w:val="20"/>
          <w:szCs w:val="20"/>
        </w:rPr>
      </w:pPr>
      <w:r w:rsidRPr="00E14B96">
        <w:rPr>
          <w:rFonts w:ascii="Times New Roman" w:hAnsi="Times New Roman"/>
          <w:sz w:val="20"/>
          <w:szCs w:val="20"/>
        </w:rPr>
        <w:t>РЕСПУБЛИКИ МОРДОВИЯ</w:t>
      </w:r>
    </w:p>
    <w:p w:rsidR="005A6E6D" w:rsidRPr="00E14B96" w:rsidRDefault="005A6E6D" w:rsidP="006673F1">
      <w:pPr>
        <w:pStyle w:val="a5"/>
        <w:jc w:val="center"/>
        <w:rPr>
          <w:rFonts w:ascii="Times New Roman" w:hAnsi="Times New Roman"/>
          <w:sz w:val="20"/>
          <w:szCs w:val="20"/>
        </w:rPr>
      </w:pPr>
    </w:p>
    <w:p w:rsidR="005A6E6D" w:rsidRPr="00E14B96" w:rsidRDefault="005A6E6D" w:rsidP="006673F1">
      <w:pPr>
        <w:pStyle w:val="a3"/>
        <w:jc w:val="center"/>
        <w:rPr>
          <w:sz w:val="20"/>
          <w:szCs w:val="20"/>
        </w:rPr>
      </w:pPr>
      <w:r w:rsidRPr="00E14B96">
        <w:rPr>
          <w:sz w:val="20"/>
          <w:szCs w:val="20"/>
        </w:rPr>
        <w:t>1. Общие положения</w:t>
      </w:r>
    </w:p>
    <w:p w:rsidR="005A6E6D" w:rsidRPr="00E14B96" w:rsidRDefault="005A6E6D" w:rsidP="004F5023">
      <w:pPr>
        <w:pStyle w:val="a3"/>
        <w:rPr>
          <w:sz w:val="20"/>
          <w:szCs w:val="20"/>
        </w:rPr>
      </w:pPr>
      <w:r w:rsidRPr="00E14B96">
        <w:rPr>
          <w:sz w:val="20"/>
          <w:szCs w:val="20"/>
        </w:rPr>
        <w:t> </w:t>
      </w:r>
    </w:p>
    <w:p w:rsidR="005A6E6D" w:rsidRPr="00E14B96" w:rsidRDefault="005A6E6D" w:rsidP="006673F1">
      <w:pPr>
        <w:pStyle w:val="a3"/>
        <w:ind w:firstLine="851"/>
        <w:jc w:val="both"/>
        <w:rPr>
          <w:sz w:val="20"/>
          <w:szCs w:val="20"/>
        </w:rPr>
      </w:pPr>
      <w:r w:rsidRPr="00E14B96">
        <w:rPr>
          <w:sz w:val="20"/>
          <w:szCs w:val="20"/>
        </w:rPr>
        <w:t xml:space="preserve">1. Настоящее Положение определяет понятие, цели создания, функции и порядок деятельности Единой комиссии по осуществлению закупок товаров, работ, услуг (далее — Единая комиссия) для нужд заказчиков путем проведения открытого конкурса, конкурса с ограниченным участием, двухэтапного конкурса, открытого аукциона в электронной форме, </w:t>
      </w:r>
      <w:hyperlink r:id="rId4" w:history="1">
        <w:r w:rsidRPr="00E14B96">
          <w:rPr>
            <w:rStyle w:val="a4"/>
            <w:color w:val="auto"/>
            <w:sz w:val="20"/>
            <w:szCs w:val="20"/>
            <w:u w:val="none"/>
          </w:rPr>
          <w:t xml:space="preserve">запроса котировок </w:t>
        </w:r>
      </w:hyperlink>
      <w:r w:rsidRPr="00E14B96">
        <w:rPr>
          <w:sz w:val="20"/>
          <w:szCs w:val="20"/>
        </w:rPr>
        <w:t>, запроса предложений.</w:t>
      </w:r>
    </w:p>
    <w:p w:rsidR="005A6E6D" w:rsidRPr="00E14B96" w:rsidRDefault="005A6E6D" w:rsidP="006673F1">
      <w:pPr>
        <w:pStyle w:val="a3"/>
        <w:ind w:firstLine="851"/>
        <w:jc w:val="both"/>
        <w:rPr>
          <w:sz w:val="20"/>
          <w:szCs w:val="20"/>
        </w:rPr>
      </w:pPr>
      <w:r w:rsidRPr="00E14B96">
        <w:rPr>
          <w:sz w:val="20"/>
          <w:szCs w:val="20"/>
        </w:rPr>
        <w:t xml:space="preserve">2. </w:t>
      </w:r>
      <w:proofErr w:type="gramStart"/>
      <w:r w:rsidRPr="00E14B96">
        <w:rPr>
          <w:sz w:val="20"/>
          <w:szCs w:val="20"/>
        </w:rPr>
        <w:t xml:space="preserve">Единая комиссия в своей деятельности руководствуется Гражданским кодексом Российской Федерации, Бюджетным кодексом Российской Федерации, </w:t>
      </w:r>
      <w:hyperlink r:id="rId5" w:history="1">
        <w:r w:rsidRPr="00E14B96">
          <w:rPr>
            <w:rStyle w:val="a4"/>
            <w:color w:val="auto"/>
            <w:sz w:val="20"/>
            <w:szCs w:val="20"/>
            <w:u w:val="none"/>
          </w:rPr>
          <w:t xml:space="preserve">Федеральным законом от 05.04.2013 № 44-ФЗ </w:t>
        </w:r>
      </w:hyperlink>
      <w:r w:rsidRPr="00E14B96">
        <w:rPr>
          <w:sz w:val="20"/>
          <w:szCs w:val="20"/>
        </w:rPr>
        <w:t xml:space="preserve">«О контрактной системе в сфере закупок товаров, работ, услуг для обеспечения государственных и муниципальных нужд» (далее — Закон), иными Федеральными законами, нормативными правовыми актами Правительства Российской Федерации, Правительства Республики Мордовия, нормативными правовыми актами администрации </w:t>
      </w:r>
      <w:proofErr w:type="spellStart"/>
      <w:r w:rsidR="002F063F">
        <w:rPr>
          <w:sz w:val="20"/>
          <w:szCs w:val="20"/>
        </w:rPr>
        <w:t>Куракинского</w:t>
      </w:r>
      <w:proofErr w:type="spellEnd"/>
      <w:r w:rsidRPr="00E14B96">
        <w:rPr>
          <w:sz w:val="20"/>
          <w:szCs w:val="20"/>
        </w:rPr>
        <w:t xml:space="preserve"> сельского  поселения и настоящим Положением.</w:t>
      </w:r>
      <w:proofErr w:type="gramEnd"/>
    </w:p>
    <w:p w:rsidR="005A6E6D" w:rsidRPr="00E14B96" w:rsidRDefault="005A6E6D" w:rsidP="006673F1">
      <w:pPr>
        <w:pStyle w:val="a3"/>
        <w:jc w:val="center"/>
        <w:rPr>
          <w:sz w:val="20"/>
          <w:szCs w:val="20"/>
        </w:rPr>
      </w:pPr>
      <w:r w:rsidRPr="00E14B96">
        <w:rPr>
          <w:sz w:val="20"/>
          <w:szCs w:val="20"/>
        </w:rPr>
        <w:t>2. Цели и задачи Единой комиссии</w:t>
      </w:r>
    </w:p>
    <w:p w:rsidR="005A6E6D" w:rsidRPr="00E14B96" w:rsidRDefault="005A6E6D" w:rsidP="006673F1">
      <w:pPr>
        <w:pStyle w:val="a5"/>
        <w:ind w:firstLine="851"/>
        <w:jc w:val="both"/>
        <w:rPr>
          <w:rFonts w:ascii="Times New Roman" w:hAnsi="Times New Roman"/>
          <w:sz w:val="20"/>
          <w:szCs w:val="20"/>
        </w:rPr>
      </w:pPr>
      <w:r w:rsidRPr="00E14B96">
        <w:rPr>
          <w:sz w:val="20"/>
          <w:szCs w:val="20"/>
        </w:rPr>
        <w:t> </w:t>
      </w:r>
      <w:r w:rsidRPr="00E14B96">
        <w:rPr>
          <w:rFonts w:ascii="Times New Roman" w:hAnsi="Times New Roman"/>
          <w:sz w:val="20"/>
          <w:szCs w:val="20"/>
        </w:rPr>
        <w:t>1. Единая комиссия создается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при определении поставщиков (подрядчиков, исполнителей) путем проведения установленных  Законом процедур.</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2. В задачи Единой комиссии входит:</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1) соблюдение норм законодательства Российской Федерации и обеспечение объективности при проведении конкурентных способов определения поставщиков (подрядчиков, исполнителей);</w:t>
      </w:r>
    </w:p>
    <w:p w:rsidR="005A6E6D" w:rsidRPr="00E14B96" w:rsidRDefault="005A6E6D" w:rsidP="006673F1">
      <w:pPr>
        <w:pStyle w:val="a5"/>
        <w:ind w:firstLine="851"/>
        <w:jc w:val="both"/>
        <w:rPr>
          <w:rFonts w:ascii="Times New Roman" w:hAnsi="Times New Roman"/>
          <w:sz w:val="20"/>
          <w:szCs w:val="20"/>
        </w:rPr>
      </w:pPr>
      <w:proofErr w:type="gramStart"/>
      <w:r w:rsidRPr="00E14B96">
        <w:rPr>
          <w:rFonts w:ascii="Times New Roman" w:hAnsi="Times New Roman"/>
          <w:sz w:val="20"/>
          <w:szCs w:val="20"/>
        </w:rPr>
        <w:t>2) пресечение элементов лоббирования поставщиков (подрядчиков, исполнителей) на всех этапах проведения конкурентных способов определения поставщиков (подрядчиков, исполнителей);</w:t>
      </w:r>
      <w:proofErr w:type="gramEnd"/>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3) обеспечение открытости, прозрачности, обеспечения конкуренции, профессионализма при определении поставщиков (подрядчиков, исполнителей).</w:t>
      </w:r>
    </w:p>
    <w:p w:rsidR="005A6E6D" w:rsidRPr="00E14B96" w:rsidRDefault="005A6E6D" w:rsidP="006673F1">
      <w:pPr>
        <w:pStyle w:val="a3"/>
        <w:jc w:val="center"/>
        <w:rPr>
          <w:sz w:val="20"/>
          <w:szCs w:val="20"/>
        </w:rPr>
      </w:pPr>
      <w:r w:rsidRPr="00E14B96">
        <w:rPr>
          <w:sz w:val="20"/>
          <w:szCs w:val="20"/>
        </w:rPr>
        <w:t>3. Принципы формирования Единой комиссии</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 xml:space="preserve"> 1. Единая комиссия является коллегиальным органом, действующим на постоянной основе. Единая комиссия создается администрацией </w:t>
      </w:r>
      <w:proofErr w:type="spellStart"/>
      <w:r w:rsidR="002F063F">
        <w:rPr>
          <w:rFonts w:ascii="Times New Roman" w:hAnsi="Times New Roman"/>
          <w:sz w:val="20"/>
          <w:szCs w:val="20"/>
        </w:rPr>
        <w:t>Куракинского</w:t>
      </w:r>
      <w:proofErr w:type="spellEnd"/>
      <w:r w:rsidRPr="00E14B96">
        <w:rPr>
          <w:rFonts w:ascii="Times New Roman" w:hAnsi="Times New Roman"/>
          <w:sz w:val="20"/>
          <w:szCs w:val="20"/>
        </w:rPr>
        <w:t xml:space="preserve"> сельского</w:t>
      </w:r>
      <w:r w:rsidRPr="00E14B96">
        <w:rPr>
          <w:sz w:val="20"/>
          <w:szCs w:val="20"/>
        </w:rPr>
        <w:t xml:space="preserve">  </w:t>
      </w:r>
      <w:r w:rsidRPr="00E14B96">
        <w:rPr>
          <w:rFonts w:ascii="Times New Roman" w:hAnsi="Times New Roman"/>
          <w:sz w:val="20"/>
          <w:szCs w:val="20"/>
        </w:rPr>
        <w:t>поселения, уполномоченная на выполнение функций по осуществлению закупок товаров, работ, услуг для муниципальных нужд.</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 xml:space="preserve">2. Персональный состав Единой комиссии утверждается распоряжением главы  </w:t>
      </w:r>
      <w:proofErr w:type="spellStart"/>
      <w:r w:rsidR="002F063F">
        <w:rPr>
          <w:rFonts w:ascii="Times New Roman" w:hAnsi="Times New Roman"/>
          <w:sz w:val="20"/>
          <w:szCs w:val="20"/>
        </w:rPr>
        <w:t>Куракинского</w:t>
      </w:r>
      <w:proofErr w:type="spellEnd"/>
      <w:r w:rsidRPr="00E14B96">
        <w:rPr>
          <w:rFonts w:ascii="Times New Roman" w:hAnsi="Times New Roman"/>
          <w:sz w:val="20"/>
          <w:szCs w:val="20"/>
        </w:rPr>
        <w:t xml:space="preserve"> сельского</w:t>
      </w:r>
      <w:r w:rsidRPr="00E14B96">
        <w:rPr>
          <w:sz w:val="20"/>
          <w:szCs w:val="20"/>
        </w:rPr>
        <w:t xml:space="preserve">  </w:t>
      </w:r>
      <w:r w:rsidRPr="00E14B96">
        <w:rPr>
          <w:rFonts w:ascii="Times New Roman" w:hAnsi="Times New Roman"/>
          <w:sz w:val="20"/>
          <w:szCs w:val="20"/>
        </w:rPr>
        <w:t>поселения.</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3. Число членов Единой комиссии должно быть не менее чем пять человек.</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 xml:space="preserve">4. </w:t>
      </w:r>
      <w:proofErr w:type="gramStart"/>
      <w:r w:rsidRPr="00E14B96">
        <w:rPr>
          <w:rFonts w:ascii="Times New Roman" w:hAnsi="Times New Roman"/>
          <w:sz w:val="20"/>
          <w:szCs w:val="20"/>
        </w:rPr>
        <w:t>При проведении конкурентных способов определения поставщиков (подрядчиков, исполнителей) по осуществлению закупки работ по строительству, реконструкции, капитальному и текущему ремонту автомобильных дорог, зданий и сооружений, по содержанию и текущему ремонту объектов городского хозяйства, по благоустройству территорий, по проведению инженерных изысканий, по подготовке проектной и градостроительной документации; по проведению кадастровых работ; технической инвентаризации;</w:t>
      </w:r>
      <w:proofErr w:type="gramEnd"/>
      <w:r w:rsidRPr="00E14B96">
        <w:rPr>
          <w:rFonts w:ascii="Times New Roman" w:hAnsi="Times New Roman"/>
          <w:sz w:val="20"/>
          <w:szCs w:val="20"/>
        </w:rPr>
        <w:t xml:space="preserve"> по проведению противопожарных мероприятий; по монтажу оборудования управления транспортом; медицинского, производственного, промышленного оборудования и их деталей; авт</w:t>
      </w:r>
      <w:proofErr w:type="gramStart"/>
      <w:r w:rsidRPr="00E14B96">
        <w:rPr>
          <w:rFonts w:ascii="Times New Roman" w:hAnsi="Times New Roman"/>
          <w:sz w:val="20"/>
          <w:szCs w:val="20"/>
        </w:rPr>
        <w:t>о-</w:t>
      </w:r>
      <w:proofErr w:type="gramEnd"/>
      <w:r w:rsidRPr="00E14B96">
        <w:rPr>
          <w:rFonts w:ascii="Times New Roman" w:hAnsi="Times New Roman"/>
          <w:sz w:val="20"/>
          <w:szCs w:val="20"/>
        </w:rPr>
        <w:t>, железнодорожного транспорта, автодорожной техники и их деталей, бытовой, офисной, вычислительной техники, электроники (в том числе компьютерное, музыкальное оборудование), программного обеспечения, услуги организации питания, пищевых продуктов, учебно-наглядных пособий, учебного оборудования, мебели, спортивных товаров, игрушек в состав Единой комиссий включаются специалисты адми</w:t>
      </w:r>
      <w:r>
        <w:rPr>
          <w:rFonts w:ascii="Times New Roman" w:hAnsi="Times New Roman"/>
          <w:sz w:val="20"/>
          <w:szCs w:val="20"/>
        </w:rPr>
        <w:t xml:space="preserve">нистрации  </w:t>
      </w:r>
      <w:proofErr w:type="spellStart"/>
      <w:r w:rsidR="002F063F">
        <w:rPr>
          <w:rFonts w:ascii="Times New Roman" w:hAnsi="Times New Roman"/>
          <w:sz w:val="20"/>
          <w:szCs w:val="20"/>
        </w:rPr>
        <w:t>Куракинского</w:t>
      </w:r>
      <w:proofErr w:type="spellEnd"/>
      <w:r>
        <w:rPr>
          <w:rFonts w:ascii="Times New Roman" w:hAnsi="Times New Roman"/>
          <w:sz w:val="20"/>
          <w:szCs w:val="20"/>
        </w:rPr>
        <w:t xml:space="preserve"> сельского поселения</w:t>
      </w:r>
      <w:r w:rsidRPr="00E14B96">
        <w:rPr>
          <w:rFonts w:ascii="Times New Roman" w:hAnsi="Times New Roman"/>
          <w:sz w:val="20"/>
          <w:szCs w:val="20"/>
        </w:rPr>
        <w:t>. Число таких специалистов должно составлять не менее чем двадцать процентов общего числа членов Единой комиссии.</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lastRenderedPageBreak/>
        <w:t>5.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5A6E6D" w:rsidRPr="00E14B96" w:rsidRDefault="005A6E6D" w:rsidP="006673F1">
      <w:pPr>
        <w:pStyle w:val="a5"/>
        <w:ind w:firstLine="851"/>
        <w:jc w:val="both"/>
        <w:rPr>
          <w:rFonts w:ascii="Times New Roman" w:hAnsi="Times New Roman"/>
          <w:sz w:val="20"/>
          <w:szCs w:val="20"/>
        </w:rPr>
      </w:pPr>
      <w:r w:rsidRPr="00E14B96">
        <w:rPr>
          <w:rFonts w:ascii="Times New Roman" w:hAnsi="Times New Roman"/>
          <w:sz w:val="20"/>
          <w:szCs w:val="20"/>
        </w:rPr>
        <w:t xml:space="preserve">6. </w:t>
      </w:r>
      <w:proofErr w:type="gramStart"/>
      <w:r w:rsidRPr="00E14B96">
        <w:rPr>
          <w:rFonts w:ascii="Times New Roman" w:hAnsi="Times New Roman"/>
          <w:sz w:val="20"/>
          <w:szCs w:val="20"/>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E14B96">
        <w:rPr>
          <w:rFonts w:ascii="Times New Roman" w:hAnsi="Times New Roman"/>
          <w:sz w:val="20"/>
          <w:szCs w:val="20"/>
        </w:rPr>
        <w:t>предквалификационного</w:t>
      </w:r>
      <w:proofErr w:type="spellEnd"/>
      <w:r w:rsidRPr="00E14B96">
        <w:rPr>
          <w:rFonts w:ascii="Times New Roman" w:hAnsi="Times New Roman"/>
          <w:sz w:val="20"/>
          <w:szCs w:val="20"/>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Pr="00E14B96">
        <w:rPr>
          <w:rFonts w:ascii="Times New Roman" w:hAnsi="Times New Roman"/>
          <w:sz w:val="20"/>
          <w:szCs w:val="20"/>
        </w:rPr>
        <w:t xml:space="preserve"> </w:t>
      </w:r>
      <w:proofErr w:type="gramStart"/>
      <w:r w:rsidRPr="00E14B96">
        <w:rPr>
          <w:rFonts w:ascii="Times New Roman" w:hAnsi="Times New Roman"/>
          <w:sz w:val="20"/>
          <w:szCs w:val="20"/>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Pr="00E14B96">
        <w:rPr>
          <w:rFonts w:ascii="Times New Roman" w:hAnsi="Times New Roman"/>
          <w:sz w:val="20"/>
          <w:szCs w:val="20"/>
        </w:rPr>
        <w:t xml:space="preserve">, </w:t>
      </w:r>
      <w:proofErr w:type="gramStart"/>
      <w:r w:rsidRPr="00E14B96">
        <w:rPr>
          <w:rFonts w:ascii="Times New Roman" w:hAnsi="Times New Roman"/>
          <w:sz w:val="20"/>
          <w:szCs w:val="20"/>
        </w:rPr>
        <w:t xml:space="preserve">бабушкой и внуками), полнородными и </w:t>
      </w:r>
      <w:proofErr w:type="spellStart"/>
      <w:r w:rsidRPr="00E14B96">
        <w:rPr>
          <w:rFonts w:ascii="Times New Roman" w:hAnsi="Times New Roman"/>
          <w:sz w:val="20"/>
          <w:szCs w:val="20"/>
        </w:rPr>
        <w:t>неполнородными</w:t>
      </w:r>
      <w:proofErr w:type="spellEnd"/>
      <w:r w:rsidRPr="00E14B96">
        <w:rPr>
          <w:rFonts w:ascii="Times New Roman" w:hAnsi="Times New Roman"/>
          <w:sz w:val="20"/>
          <w:szCs w:val="20"/>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Pr="00E14B96">
        <w:rPr>
          <w:rFonts w:ascii="Times New Roman" w:hAnsi="Times New Roman"/>
          <w:sz w:val="20"/>
          <w:szCs w:val="20"/>
        </w:rPr>
        <w:t xml:space="preserve"> </w:t>
      </w:r>
      <w:proofErr w:type="gramStart"/>
      <w:r w:rsidRPr="00E14B96">
        <w:rPr>
          <w:rFonts w:ascii="Times New Roman" w:hAnsi="Times New Roman"/>
          <w:sz w:val="20"/>
          <w:szCs w:val="20"/>
        </w:rPr>
        <w:t>В случае выявления в составе комиссии указанных лиц Уполномоченный орган,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w:t>
      </w:r>
      <w:proofErr w:type="gramEnd"/>
      <w:r w:rsidRPr="00E14B96">
        <w:rPr>
          <w:rFonts w:ascii="Times New Roman" w:hAnsi="Times New Roman"/>
          <w:sz w:val="20"/>
          <w:szCs w:val="20"/>
        </w:rPr>
        <w:t xml:space="preserve"> закупок.</w:t>
      </w:r>
    </w:p>
    <w:p w:rsidR="005A6E6D" w:rsidRPr="00E14B96" w:rsidRDefault="005A6E6D" w:rsidP="00227FBD">
      <w:pPr>
        <w:pStyle w:val="a3"/>
        <w:jc w:val="center"/>
        <w:rPr>
          <w:sz w:val="20"/>
          <w:szCs w:val="20"/>
        </w:rPr>
      </w:pPr>
      <w:r w:rsidRPr="00E14B96">
        <w:rPr>
          <w:sz w:val="20"/>
          <w:szCs w:val="20"/>
        </w:rPr>
        <w:t>4. Функции Единой комиссии</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1. Основными функциями Единой комиссии являются:</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 вскрытие конвертов с заявками на участие в открытом конкурсе и (или) открытие доступа к заявкам на участие в открытом конкурсе, поданным в форме электронных документов с использованием единой информационной системы и подписанных в соответствии с нормативными правовыми актами Российской Федерации;</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2) рассмотрение и оценка заявок на участие в открытом конкурсе;</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3) выявление победителя </w:t>
      </w:r>
      <w:hyperlink r:id="rId6" w:history="1">
        <w:r w:rsidRPr="00E14B96">
          <w:rPr>
            <w:rStyle w:val="a4"/>
            <w:rFonts w:ascii="Times New Roman" w:hAnsi="Times New Roman"/>
            <w:color w:val="auto"/>
            <w:sz w:val="20"/>
            <w:szCs w:val="20"/>
            <w:u w:val="none"/>
          </w:rPr>
          <w:t>открытого конкурса</w:t>
        </w:r>
      </w:hyperlink>
      <w:r w:rsidRPr="00E14B96">
        <w:rPr>
          <w:rFonts w:ascii="Times New Roman" w:hAnsi="Times New Roman"/>
          <w:sz w:val="20"/>
          <w:szCs w:val="20"/>
        </w:rPr>
        <w:t>;</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4) ведение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5) фиксирование результатов рассмотрения заявок на участие в открытом конкурсе в протоколе рассмотрения и оценки заявок на участие в открытом конкурсе или, в случае единственной заявки на участие в открытом конкурсе соответственно в протоколе рассмотрения единственной заявки на участие в открытом конкурсе;</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6) проведение на первом этапе </w:t>
      </w:r>
      <w:hyperlink r:id="rId7" w:history="1">
        <w:r w:rsidRPr="00E14B96">
          <w:rPr>
            <w:rStyle w:val="a4"/>
            <w:rFonts w:ascii="Times New Roman" w:hAnsi="Times New Roman"/>
            <w:color w:val="auto"/>
            <w:sz w:val="20"/>
            <w:szCs w:val="20"/>
            <w:u w:val="none"/>
          </w:rPr>
          <w:t xml:space="preserve">двухэтапного конкурса </w:t>
        </w:r>
      </w:hyperlink>
      <w:r w:rsidRPr="00E14B96">
        <w:rPr>
          <w:rFonts w:ascii="Times New Roman" w:hAnsi="Times New Roman"/>
          <w:sz w:val="20"/>
          <w:szCs w:val="20"/>
        </w:rPr>
        <w:t>обсуждения любых содержащихся в заявках предложений участников такого конкурса в отношении объекта закупки в соответствии с положениями настоящего Федерального закона;</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7) предложение на втором этапе двухэтапного конкурса всем участникам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8) рассмотрение и оценка окончательных заявок на участие в </w:t>
      </w:r>
      <w:hyperlink r:id="rId8" w:history="1">
        <w:r w:rsidRPr="00E14B96">
          <w:rPr>
            <w:rStyle w:val="a4"/>
            <w:rFonts w:ascii="Times New Roman" w:hAnsi="Times New Roman"/>
            <w:color w:val="auto"/>
            <w:sz w:val="20"/>
            <w:szCs w:val="20"/>
            <w:u w:val="none"/>
          </w:rPr>
          <w:t xml:space="preserve">двухэтапном конкурсе </w:t>
        </w:r>
      </w:hyperlink>
      <w:r w:rsidRPr="00E14B96">
        <w:rPr>
          <w:rFonts w:ascii="Times New Roman" w:hAnsi="Times New Roman"/>
          <w:sz w:val="20"/>
          <w:szCs w:val="20"/>
        </w:rPr>
        <w:t>;</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9) рассмотрение заявок на участие в </w:t>
      </w:r>
      <w:hyperlink r:id="rId9" w:history="1">
        <w:r w:rsidRPr="00E14B96">
          <w:rPr>
            <w:rStyle w:val="a4"/>
            <w:rFonts w:ascii="Times New Roman" w:hAnsi="Times New Roman"/>
            <w:color w:val="auto"/>
            <w:sz w:val="20"/>
            <w:szCs w:val="20"/>
            <w:u w:val="none"/>
          </w:rPr>
          <w:t xml:space="preserve">открытом аукционе в электронной форме </w:t>
        </w:r>
      </w:hyperlink>
      <w:r w:rsidRPr="00E14B96">
        <w:rPr>
          <w:rFonts w:ascii="Times New Roman" w:hAnsi="Times New Roman"/>
          <w:sz w:val="20"/>
          <w:szCs w:val="20"/>
        </w:rPr>
        <w:t>;</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10) оформление протокола рассмотрения заявок на участие в открытом аукционе в электронной форме или, в случае единственной заявки на участие в открытом аукционе в электронной форме соответственно в протоколе рассмотрения единственной заявки на участие в открытом аукционе в электронной форме;</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11) фиксирование результатов рассмотрения заявок в протоколе подведения итогов аукциона или, в случае единственной заявки на участие в электронном аукционе соответственно в протоколе рассмотрения заявки единственного участника электронного аукциона;</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12) определение победителя </w:t>
      </w:r>
      <w:hyperlink r:id="rId10" w:history="1">
        <w:r w:rsidRPr="00E14B96">
          <w:rPr>
            <w:rStyle w:val="a4"/>
            <w:rFonts w:ascii="Times New Roman" w:hAnsi="Times New Roman"/>
            <w:color w:val="auto"/>
            <w:sz w:val="20"/>
            <w:szCs w:val="20"/>
            <w:u w:val="none"/>
          </w:rPr>
          <w:t xml:space="preserve">открытого аукциона в электронной форме </w:t>
        </w:r>
      </w:hyperlink>
      <w:r w:rsidRPr="00E14B96">
        <w:rPr>
          <w:rFonts w:ascii="Times New Roman" w:hAnsi="Times New Roman"/>
          <w:sz w:val="20"/>
          <w:szCs w:val="20"/>
        </w:rPr>
        <w:t>;</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13) вскрытие конвертов с заявками на участие в </w:t>
      </w:r>
      <w:hyperlink r:id="rId11" w:history="1">
        <w:r w:rsidRPr="00E14B96">
          <w:rPr>
            <w:rStyle w:val="a4"/>
            <w:rFonts w:ascii="Times New Roman" w:hAnsi="Times New Roman"/>
            <w:color w:val="auto"/>
            <w:sz w:val="20"/>
            <w:szCs w:val="20"/>
            <w:u w:val="none"/>
          </w:rPr>
          <w:t xml:space="preserve">запросе котировок </w:t>
        </w:r>
      </w:hyperlink>
      <w:r w:rsidRPr="00E14B96">
        <w:rPr>
          <w:rFonts w:ascii="Times New Roman" w:hAnsi="Times New Roman"/>
          <w:sz w:val="20"/>
          <w:szCs w:val="20"/>
        </w:rPr>
        <w:t>и открытие доступа к поданным в форме электронных документов заявкам на участие в запросе котировок;</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14) рассмотрение и оценка заявок на участие в запросе котировок;</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15) оформление протокола рассмотрения и оценки заявок на участие в запросе котировок;</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16) определение победителя запроса котировок;</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17) рассмотрение котировочных заявок на участие в предварительном отборе в целях оказания гуманитарной помощи либо ликвидации последствий чрезвычайных ситуаций природного или техногенного характера;</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18) составление перечня поставщиков, подрядчиков, исполнителей в целях последующего осуществления закупок у них товаров, работ, услуг путем проведения </w:t>
      </w:r>
      <w:hyperlink r:id="rId12" w:history="1">
        <w:r w:rsidRPr="00E14B96">
          <w:rPr>
            <w:rStyle w:val="a4"/>
            <w:rFonts w:ascii="Times New Roman" w:hAnsi="Times New Roman"/>
            <w:color w:val="auto"/>
            <w:sz w:val="20"/>
            <w:szCs w:val="20"/>
            <w:u w:val="none"/>
          </w:rPr>
          <w:t xml:space="preserve">запроса котировок </w:t>
        </w:r>
      </w:hyperlink>
      <w:r w:rsidRPr="00E14B96">
        <w:rPr>
          <w:rFonts w:ascii="Times New Roman" w:hAnsi="Times New Roman"/>
          <w:sz w:val="20"/>
          <w:szCs w:val="20"/>
        </w:rPr>
        <w:t>для оказания гуманитарной помощи либо ликвидации последствий чрезвычайных ситуаций природного или техногенного характера;</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19) оформление протокола результатов рассмотрения заявок на участие в предварительном отборе;</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20) вскрытие поступивших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21) фиксирование результатов запроса предложений в протоколе проведения запроса предложений;</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22) оформление протокола итогов запроса предложений;</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lastRenderedPageBreak/>
        <w:t>23) определение победителя запроса предложений;</w:t>
      </w:r>
    </w:p>
    <w:p w:rsidR="005A6E6D" w:rsidRPr="00E14B96" w:rsidRDefault="005A6E6D" w:rsidP="00227FBD">
      <w:pPr>
        <w:pStyle w:val="a5"/>
        <w:ind w:firstLine="851"/>
        <w:jc w:val="both"/>
        <w:rPr>
          <w:rFonts w:ascii="Times New Roman" w:hAnsi="Times New Roman"/>
          <w:sz w:val="20"/>
          <w:szCs w:val="20"/>
        </w:rPr>
      </w:pPr>
      <w:r w:rsidRPr="00E14B96">
        <w:rPr>
          <w:rFonts w:ascii="Times New Roman" w:hAnsi="Times New Roman"/>
          <w:sz w:val="20"/>
          <w:szCs w:val="20"/>
        </w:rPr>
        <w:t xml:space="preserve">24) признание конкурсов, открытых аукционов в электронной форме, запросов котировок, запросов предложений </w:t>
      </w:r>
      <w:proofErr w:type="gramStart"/>
      <w:r w:rsidRPr="00E14B96">
        <w:rPr>
          <w:rFonts w:ascii="Times New Roman" w:hAnsi="Times New Roman"/>
          <w:sz w:val="20"/>
          <w:szCs w:val="20"/>
        </w:rPr>
        <w:t>несостоявшимися</w:t>
      </w:r>
      <w:proofErr w:type="gramEnd"/>
      <w:r w:rsidRPr="00E14B96">
        <w:rPr>
          <w:rFonts w:ascii="Times New Roman" w:hAnsi="Times New Roman"/>
          <w:sz w:val="20"/>
          <w:szCs w:val="20"/>
        </w:rPr>
        <w:t>.</w:t>
      </w:r>
    </w:p>
    <w:p w:rsidR="005A6E6D" w:rsidRPr="00E14B96" w:rsidRDefault="005A6E6D" w:rsidP="00227FBD">
      <w:pPr>
        <w:pStyle w:val="a3"/>
        <w:jc w:val="center"/>
        <w:rPr>
          <w:sz w:val="20"/>
          <w:szCs w:val="20"/>
        </w:rPr>
      </w:pPr>
      <w:r w:rsidRPr="00E14B96">
        <w:rPr>
          <w:sz w:val="20"/>
          <w:szCs w:val="20"/>
        </w:rPr>
        <w:t>5. Права и обязанности Единой комиссии, ее отдельных членов</w:t>
      </w:r>
    </w:p>
    <w:p w:rsidR="005A6E6D" w:rsidRPr="00E14B96" w:rsidRDefault="005A6E6D" w:rsidP="00227FBD">
      <w:pPr>
        <w:pStyle w:val="a5"/>
        <w:ind w:firstLine="993"/>
        <w:jc w:val="both"/>
        <w:rPr>
          <w:rFonts w:ascii="Times New Roman" w:hAnsi="Times New Roman"/>
          <w:sz w:val="20"/>
          <w:szCs w:val="20"/>
        </w:rPr>
      </w:pPr>
      <w:r w:rsidRPr="00E14B96">
        <w:rPr>
          <w:sz w:val="20"/>
          <w:szCs w:val="20"/>
        </w:rPr>
        <w:t> </w:t>
      </w:r>
      <w:r w:rsidRPr="00E14B96">
        <w:rPr>
          <w:rFonts w:ascii="Times New Roman" w:hAnsi="Times New Roman"/>
          <w:sz w:val="20"/>
          <w:szCs w:val="20"/>
        </w:rPr>
        <w:t>1. Единая комиссия обязана:</w:t>
      </w:r>
    </w:p>
    <w:p w:rsidR="005A6E6D" w:rsidRPr="00E14B96" w:rsidRDefault="005A6E6D" w:rsidP="00227FBD">
      <w:pPr>
        <w:pStyle w:val="a5"/>
        <w:ind w:firstLine="993"/>
        <w:jc w:val="both"/>
        <w:rPr>
          <w:rFonts w:ascii="Times New Roman" w:hAnsi="Times New Roman"/>
          <w:sz w:val="20"/>
          <w:szCs w:val="20"/>
        </w:rPr>
      </w:pPr>
      <w:proofErr w:type="gramStart"/>
      <w:r w:rsidRPr="00E14B96">
        <w:rPr>
          <w:rFonts w:ascii="Times New Roman" w:hAnsi="Times New Roman"/>
          <w:sz w:val="20"/>
          <w:szCs w:val="20"/>
        </w:rPr>
        <w:t>1)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E14B96">
        <w:rPr>
          <w:rFonts w:ascii="Times New Roman" w:hAnsi="Times New Roman"/>
          <w:sz w:val="20"/>
          <w:szCs w:val="20"/>
        </w:rPr>
        <w:t xml:space="preserve"> </w:t>
      </w:r>
      <w:proofErr w:type="gramStart"/>
      <w:r w:rsidRPr="00E14B96">
        <w:rPr>
          <w:rFonts w:ascii="Times New Roman" w:hAnsi="Times New Roman"/>
          <w:sz w:val="20"/>
          <w:szCs w:val="20"/>
        </w:rPr>
        <w:t>объявить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roofErr w:type="gramEnd"/>
    </w:p>
    <w:p w:rsidR="005A6E6D" w:rsidRPr="00E14B96" w:rsidRDefault="005A6E6D" w:rsidP="00227FBD">
      <w:pPr>
        <w:pStyle w:val="a5"/>
        <w:ind w:firstLine="993"/>
        <w:jc w:val="both"/>
        <w:rPr>
          <w:rFonts w:ascii="Times New Roman" w:hAnsi="Times New Roman"/>
          <w:sz w:val="20"/>
          <w:szCs w:val="20"/>
        </w:rPr>
      </w:pPr>
      <w:proofErr w:type="gramStart"/>
      <w:r w:rsidRPr="00E14B96">
        <w:rPr>
          <w:rFonts w:ascii="Times New Roman" w:hAnsi="Times New Roman"/>
          <w:sz w:val="20"/>
          <w:szCs w:val="20"/>
        </w:rPr>
        <w:t>2) 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E14B96">
        <w:rPr>
          <w:rFonts w:ascii="Times New Roman" w:hAnsi="Times New Roman"/>
          <w:sz w:val="20"/>
          <w:szCs w:val="20"/>
        </w:rPr>
        <w:t xml:space="preserve"> и (или) открытия доступа к поданным в форме электронных документов таким заявкам;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 осуществить возврат заявок участнику открытого конкурса в случае установления факта подачи таким участником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4) осуществить возврат заявок участника запроса котировок в случае установления факта подачи таким участником двух и более заявок на участие в запросе котировок;</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5) осуществить возврат заявок участника запроса предложений в случае установления факта подачи таким участником двух и более заявок на участие в запросе предложений;</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6) рассматривать заявки на участие в открытых конкурсах, запросах котировок, запросах предложений на их соответствие требованиям Закона, извещения и документации об осуществлении закупки;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7) оценивать заявки участников закупки на участие в открытом конкурсе, на основе критериев, указанных в конкурсной документации;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8) рассматривать и оценивать окончательные заявки на участие в двухэтапном конкурсе;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9) оценивать заявки участников закупки на участие в запросе котировок;</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10) оценивать окончательные предложения участников закупки при проведении запроса предложений на основе критериев, указанных в документации о проведении запроса предложений;</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11) признавать победителя открытого конкурса, открытого аукциона в электронной форме, запроса котировок, запроса предложений;</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12) проверять первые части заявок на участие в открытых аукционах в электронной форме, на их соответствие требованиям, установленным документацией об аукционе в отношении закупаемых товаров, работ, услуг;</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13) признавать участника закупки участником открытого аукциона в электронной форме;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14) рассматривать вторые части заявок на участие в открытом аукционе в электронной форме на их соответствие требованиям, установленным документацией об аукционе;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15) проверять соответствие участников закупки требованиям, установленным в соответствии с пунктами 1, 2 и 6 части 1 статьи 31 Закона;</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16) отклонить заявку участника закупки на участие в открытом конкурсе, в запросе котировок в случаях, установленных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17) отказать в допуске к участию в открытом аукционе в электронной форме участнику закупки в случаях, установленных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18) отказать участнику предварительного отбора о включении его в перечень поставщиков в случаях, установленных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19) отстранить участника закупки от участия в запросе предложений в случаях, установленных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20) отстранить участника закупки от участия в определении поставщика (подрядчика, исполнителя) в любой момент до заключения контракта в случаях, обнаружения не соответствия участника закупки требованиям Закона, или предоставления недостоверной информации участником закупки в отношении своего соответствия указанным требованиям;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21) учитывать особенности осуществления закупок у субъектов малого предпринимательства, социально ориентированных некоммерческих организаций в соответствии с законодательством Российской Федерации;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22) учитывать антидемпинговые меры при проведении открытого конкурса и открытого аукциона в электронной форме;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 xml:space="preserve">23) учитывать особенности заключения </w:t>
      </w:r>
      <w:proofErr w:type="spellStart"/>
      <w:r w:rsidRPr="00E14B96">
        <w:rPr>
          <w:rFonts w:ascii="Times New Roman" w:hAnsi="Times New Roman"/>
          <w:sz w:val="20"/>
          <w:szCs w:val="20"/>
        </w:rPr>
        <w:t>энергосервисного</w:t>
      </w:r>
      <w:proofErr w:type="spellEnd"/>
      <w:r w:rsidRPr="00E14B96">
        <w:rPr>
          <w:rFonts w:ascii="Times New Roman" w:hAnsi="Times New Roman"/>
          <w:sz w:val="20"/>
          <w:szCs w:val="20"/>
        </w:rPr>
        <w:t xml:space="preserve"> контракта при проведении конкурентных способов определения поставщика (подрядчика, исполнителя) в соответствии с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24) проводить с участниками двухэтапного конкурса обсуждения любых содержащихся в первоначальных заявках предложений в отношении объекта закупки в соответствии с положениями Закона;</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lastRenderedPageBreak/>
        <w:t>25) обеспечить равные возможности всем участникам двухэтапного конкурса для участия в обсуждениях предложений, содержащихся в первоначальных заявках каждого участника такого конкурса в отношении объекта закупки в соответствии с положениями Закона;</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26) проводить предварительный отбор участников закупки в целях оказания гуманитарной помощи либо ликвидации последствий чрезвычайных ситуаций природного или техногенного характера в соответствии с нормами Закона;</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27) рассматривать заявки на участие в запросе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 положениями Закона;</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 xml:space="preserve">28) представить на рассмотрение </w:t>
      </w:r>
      <w:hyperlink r:id="rId13" w:history="1">
        <w:r w:rsidRPr="00E14B96">
          <w:rPr>
            <w:rStyle w:val="a4"/>
            <w:rFonts w:ascii="Times New Roman" w:hAnsi="Times New Roman"/>
            <w:color w:val="auto"/>
            <w:sz w:val="20"/>
            <w:szCs w:val="20"/>
            <w:u w:val="none"/>
          </w:rPr>
          <w:t xml:space="preserve">жалобы по существу заявки </w:t>
        </w:r>
      </w:hyperlink>
      <w:r w:rsidRPr="00E14B96">
        <w:rPr>
          <w:rFonts w:ascii="Times New Roman" w:hAnsi="Times New Roman"/>
          <w:sz w:val="20"/>
          <w:szCs w:val="20"/>
        </w:rPr>
        <w:t>на участие в определении поставщика (подрядчика, исполнителя), протоколы, предусмотренные Законом, и иную информацию и документы, составленные в ходе определения поставщика (подрядчика, исполнителя) или аккредитации участника закупки на электронной площадке;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29) не допускать разглашения сведений, в том числе составляющих государственную, служебную или коммерческую тайну, ставших известными в ходе проведения процедур, кроме случаев, предусмотренных законодательством Российской Федерации;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30) не допускать переговоров с участниками закупки в случаях, установленных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31) не совершать действий, которые противоречат требованиям настоящего Закона, в том числе приводящие к ограничению конкуренции, в частности, к необоснованному ограничению числа участников закупок;</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32) исполнять предписания уполномоченных на осуществление контроля в сфере закупок федерального органа исполнительной власти, органа исполнительной власти Свердловской области об устранении выявленных ими нарушений законодательства Российской Федерации;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33) повышать уровень квалификации, проводить профессиональную переподготовку в сфере закупок в соответствии с законодательством Российской Федерации.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 Единая комиссия вправе: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 проверять соответствие участников закупки требованиям, установленным в соответствии с пунктами 3 5, 7 и 8 части 1 статьи 31 Закона;</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 знакомиться со всеми представленными участниками закупки документами и сведениями, составляющими заявки на участие в определении поставщика (подрядчика, исполнителя), в том числе документами участников закупки, получивших аккредитацию на электронной площадке;</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 проводить при необходимости внеочередные заседания Единой комиссии с соблюдением сроков проведения процедур, установленных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3. Члены Единой комиссии обязаны:</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 знать и руководствоваться в своей деятельности требованиями законодательства Российской Федерации и настоящего Положения;</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 подписывать протоколы заседаний Единой комиссии в сроки, установленные Законом.</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4. Члены Единой комиссии имеют право:</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1) выступать по вопросам повестки дня на заседаниях Единой комиссии;</w:t>
      </w:r>
    </w:p>
    <w:p w:rsidR="005A6E6D" w:rsidRPr="00E14B96" w:rsidRDefault="005A6E6D" w:rsidP="00227FBD">
      <w:pPr>
        <w:pStyle w:val="a5"/>
        <w:ind w:firstLine="993"/>
        <w:jc w:val="both"/>
        <w:rPr>
          <w:rFonts w:ascii="Times New Roman" w:hAnsi="Times New Roman"/>
          <w:sz w:val="20"/>
          <w:szCs w:val="20"/>
        </w:rPr>
      </w:pPr>
      <w:r w:rsidRPr="00E14B96">
        <w:rPr>
          <w:rFonts w:ascii="Times New Roman" w:hAnsi="Times New Roman"/>
          <w:sz w:val="20"/>
          <w:szCs w:val="20"/>
        </w:rPr>
        <w:t>2) письменно изложить свое особое мнение (с обоснованием такого решения) с занесением его в протоколы заседаний Единой комиссии.</w:t>
      </w:r>
    </w:p>
    <w:p w:rsidR="005A6E6D" w:rsidRPr="00E14B96" w:rsidRDefault="005A6E6D" w:rsidP="005B4DEC">
      <w:pPr>
        <w:pStyle w:val="a3"/>
        <w:jc w:val="center"/>
        <w:rPr>
          <w:sz w:val="20"/>
          <w:szCs w:val="20"/>
        </w:rPr>
      </w:pPr>
      <w:r w:rsidRPr="00E14B96">
        <w:rPr>
          <w:sz w:val="20"/>
          <w:szCs w:val="20"/>
        </w:rPr>
        <w:t>6. Регламент работы Единой комиссии</w:t>
      </w:r>
    </w:p>
    <w:p w:rsidR="005A6E6D" w:rsidRPr="00E14B96" w:rsidRDefault="005A6E6D" w:rsidP="005B4DEC">
      <w:pPr>
        <w:pStyle w:val="a5"/>
        <w:ind w:firstLine="851"/>
        <w:jc w:val="both"/>
        <w:rPr>
          <w:rFonts w:ascii="Times New Roman" w:hAnsi="Times New Roman"/>
          <w:sz w:val="20"/>
          <w:szCs w:val="20"/>
        </w:rPr>
      </w:pPr>
      <w:r w:rsidRPr="00E14B96">
        <w:rPr>
          <w:rFonts w:ascii="Times New Roman" w:hAnsi="Times New Roman"/>
          <w:sz w:val="20"/>
          <w:szCs w:val="20"/>
        </w:rPr>
        <w:t>1. Работой Единой комиссии руководит председатель Единой комиссии, в его отсутствие — заместитель председателя Единой комиссии; в случае отсутствия председателя и заместителя председателя Единой комиссии — член Единой комиссии из числа присутствующих, выбранный большинством голосов от присутствующих на заседании членов Единой комиссии.</w:t>
      </w:r>
    </w:p>
    <w:p w:rsidR="005A6E6D" w:rsidRPr="00E14B96" w:rsidRDefault="005A6E6D" w:rsidP="005B4DEC">
      <w:pPr>
        <w:pStyle w:val="a5"/>
        <w:ind w:firstLine="851"/>
        <w:jc w:val="both"/>
        <w:rPr>
          <w:rFonts w:ascii="Times New Roman" w:hAnsi="Times New Roman"/>
          <w:sz w:val="20"/>
          <w:szCs w:val="20"/>
        </w:rPr>
      </w:pPr>
      <w:r w:rsidRPr="00E14B96">
        <w:rPr>
          <w:rFonts w:ascii="Times New Roman" w:hAnsi="Times New Roman"/>
          <w:sz w:val="20"/>
          <w:szCs w:val="20"/>
        </w:rPr>
        <w:t>2. Заседания Единой комиссии проводятся в соответствии с графиком заседаний Единой комиссии.</w:t>
      </w:r>
    </w:p>
    <w:p w:rsidR="005A6E6D" w:rsidRPr="00E14B96" w:rsidRDefault="005A6E6D" w:rsidP="005B4DEC">
      <w:pPr>
        <w:pStyle w:val="a5"/>
        <w:ind w:firstLine="851"/>
        <w:jc w:val="both"/>
        <w:rPr>
          <w:rFonts w:ascii="Times New Roman" w:hAnsi="Times New Roman"/>
          <w:sz w:val="20"/>
          <w:szCs w:val="20"/>
        </w:rPr>
      </w:pPr>
      <w:r w:rsidRPr="00E14B96">
        <w:rPr>
          <w:rFonts w:ascii="Times New Roman" w:hAnsi="Times New Roman"/>
          <w:sz w:val="20"/>
          <w:szCs w:val="20"/>
        </w:rPr>
        <w:t>3. Председатель комиссии своевременно уведомляет членов комиссии о месте, дате и времени проведения заседания комиссии.</w:t>
      </w:r>
    </w:p>
    <w:p w:rsidR="005A6E6D" w:rsidRPr="00E14B96" w:rsidRDefault="005A6E6D" w:rsidP="005B4DEC">
      <w:pPr>
        <w:pStyle w:val="a5"/>
        <w:ind w:firstLine="851"/>
        <w:jc w:val="both"/>
        <w:rPr>
          <w:rFonts w:ascii="Times New Roman" w:hAnsi="Times New Roman"/>
          <w:sz w:val="20"/>
          <w:szCs w:val="20"/>
        </w:rPr>
      </w:pPr>
      <w:r w:rsidRPr="00E14B96">
        <w:rPr>
          <w:rFonts w:ascii="Times New Roman" w:hAnsi="Times New Roman"/>
          <w:sz w:val="20"/>
          <w:szCs w:val="20"/>
        </w:rPr>
        <w:t>4. Единая комиссия правомочна осуществлять функции, установленные настоящим Положением, если на заседании присутствует не менее половины утвержденного численного состава Единой комиссии.</w:t>
      </w:r>
    </w:p>
    <w:p w:rsidR="005A6E6D" w:rsidRPr="00E14B96" w:rsidRDefault="005A6E6D" w:rsidP="005B4DEC">
      <w:pPr>
        <w:pStyle w:val="a5"/>
        <w:ind w:firstLine="851"/>
        <w:jc w:val="both"/>
        <w:rPr>
          <w:rFonts w:ascii="Times New Roman" w:hAnsi="Times New Roman"/>
          <w:sz w:val="20"/>
          <w:szCs w:val="20"/>
        </w:rPr>
      </w:pPr>
      <w:r w:rsidRPr="00E14B96">
        <w:rPr>
          <w:rFonts w:ascii="Times New Roman" w:hAnsi="Times New Roman"/>
          <w:sz w:val="20"/>
          <w:szCs w:val="20"/>
        </w:rPr>
        <w:t>5. Решение Единой комиссии принимается простым большинством голосов от числа присутствующих на заседании членов Единой комиссии.</w:t>
      </w:r>
    </w:p>
    <w:p w:rsidR="005A6E6D" w:rsidRPr="00E14B96" w:rsidRDefault="005A6E6D" w:rsidP="005B4DEC">
      <w:pPr>
        <w:pStyle w:val="a5"/>
        <w:ind w:firstLine="851"/>
        <w:jc w:val="both"/>
        <w:rPr>
          <w:rFonts w:ascii="Times New Roman" w:hAnsi="Times New Roman"/>
          <w:sz w:val="20"/>
          <w:szCs w:val="20"/>
        </w:rPr>
      </w:pPr>
      <w:r w:rsidRPr="00E14B96">
        <w:rPr>
          <w:rFonts w:ascii="Times New Roman" w:hAnsi="Times New Roman"/>
          <w:sz w:val="20"/>
          <w:szCs w:val="20"/>
        </w:rPr>
        <w:t>6. Принятие решения членами Единой комиссии путем проведения заочного голосования, а также делегирования ими своих полномочий иным лицам не допускается.</w:t>
      </w:r>
    </w:p>
    <w:p w:rsidR="005A6E6D" w:rsidRPr="00E14B96" w:rsidRDefault="005A6E6D" w:rsidP="004F5023">
      <w:pPr>
        <w:pStyle w:val="a3"/>
        <w:rPr>
          <w:sz w:val="20"/>
          <w:szCs w:val="20"/>
        </w:rPr>
      </w:pPr>
      <w:r w:rsidRPr="00E14B96">
        <w:rPr>
          <w:sz w:val="20"/>
          <w:szCs w:val="20"/>
        </w:rPr>
        <w:t>Нумерация пунктов дана в соответствии с официальным текстом документа.</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 6. Председательствующий на заседании Единой комиссии:</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1) проводит заседания Единой комиссии в соответствии с графиком проведения заседаний Единой комиссии;</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2) открывает и закрывает заседание Единой комиссии;</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3) определяет порядок рассмотрения обсуждаемых вопросов;</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4) объявляет состав Единой комиссии;</w:t>
      </w:r>
    </w:p>
    <w:p w:rsidR="005A6E6D" w:rsidRPr="00E14B96" w:rsidRDefault="005A6E6D" w:rsidP="000F3FD0">
      <w:pPr>
        <w:pStyle w:val="a5"/>
        <w:ind w:firstLine="851"/>
        <w:jc w:val="both"/>
        <w:rPr>
          <w:rFonts w:ascii="Times New Roman" w:hAnsi="Times New Roman"/>
          <w:sz w:val="20"/>
          <w:szCs w:val="20"/>
        </w:rPr>
      </w:pPr>
      <w:proofErr w:type="gramStart"/>
      <w:r w:rsidRPr="00E14B96">
        <w:rPr>
          <w:rFonts w:ascii="Times New Roman" w:hAnsi="Times New Roman"/>
          <w:sz w:val="20"/>
          <w:szCs w:val="20"/>
        </w:rPr>
        <w:t xml:space="preserve">5) непосредственно перед вскрытием конвертов с заявками на участие в открытом конкурсе и открытием доступа к поданным в форме электронных документов заявкам на участие в открытом конкурсе, или в случае </w:t>
      </w:r>
      <w:r w:rsidRPr="00E14B96">
        <w:rPr>
          <w:rFonts w:ascii="Times New Roman" w:hAnsi="Times New Roman"/>
          <w:sz w:val="20"/>
          <w:szCs w:val="20"/>
        </w:rPr>
        <w:lastRenderedPageBreak/>
        <w:t>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E14B96">
        <w:rPr>
          <w:rFonts w:ascii="Times New Roman" w:hAnsi="Times New Roman"/>
          <w:sz w:val="20"/>
          <w:szCs w:val="20"/>
        </w:rPr>
        <w:t xml:space="preserve"> </w:t>
      </w:r>
      <w:proofErr w:type="gramStart"/>
      <w:r w:rsidRPr="00E14B96">
        <w:rPr>
          <w:rFonts w:ascii="Times New Roman" w:hAnsi="Times New Roman"/>
          <w:sz w:val="20"/>
          <w:szCs w:val="20"/>
        </w:rPr>
        <w:t>объявляет участникам конкурса, присутствующим при вскрытии таких конвертов 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открытия указанного доступа, объявляет последствия подачи двух и более заявок на участие в открытом конкурсе одним участником конкурса;</w:t>
      </w:r>
      <w:proofErr w:type="gramEnd"/>
    </w:p>
    <w:p w:rsidR="005A6E6D" w:rsidRPr="00E14B96" w:rsidRDefault="005A6E6D" w:rsidP="000F3FD0">
      <w:pPr>
        <w:pStyle w:val="a5"/>
        <w:ind w:firstLine="851"/>
        <w:jc w:val="both"/>
        <w:rPr>
          <w:rFonts w:ascii="Times New Roman" w:hAnsi="Times New Roman"/>
          <w:sz w:val="20"/>
          <w:szCs w:val="20"/>
        </w:rPr>
      </w:pPr>
      <w:proofErr w:type="gramStart"/>
      <w:r w:rsidRPr="00E14B96">
        <w:rPr>
          <w:rFonts w:ascii="Times New Roman" w:hAnsi="Times New Roman"/>
          <w:sz w:val="20"/>
          <w:szCs w:val="20"/>
        </w:rPr>
        <w:t xml:space="preserve">6) непосредственно перед вскрытием конвертов с заявками на участие в </w:t>
      </w:r>
      <w:hyperlink r:id="rId14" w:history="1">
        <w:r w:rsidRPr="00E14B96">
          <w:rPr>
            <w:rStyle w:val="a4"/>
            <w:rFonts w:ascii="Times New Roman" w:hAnsi="Times New Roman"/>
            <w:color w:val="auto"/>
            <w:sz w:val="20"/>
            <w:szCs w:val="20"/>
            <w:u w:val="none"/>
          </w:rPr>
          <w:t xml:space="preserve">запросе котировок </w:t>
        </w:r>
      </w:hyperlink>
      <w:r w:rsidRPr="00E14B96">
        <w:rPr>
          <w:rFonts w:ascii="Times New Roman" w:hAnsi="Times New Roman"/>
          <w:sz w:val="20"/>
          <w:szCs w:val="20"/>
        </w:rPr>
        <w:t>и (или) открытием доступа к поданным в форме электронных документов таким заявкам объявляет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E14B96">
        <w:rPr>
          <w:rFonts w:ascii="Times New Roman" w:hAnsi="Times New Roman"/>
          <w:sz w:val="20"/>
          <w:szCs w:val="20"/>
        </w:rPr>
        <w:t xml:space="preserve"> и (или) открытия доступа к поданным в форме электронных документов таким заявкам;</w:t>
      </w:r>
    </w:p>
    <w:p w:rsidR="005A6E6D" w:rsidRPr="00E14B96" w:rsidRDefault="005A6E6D" w:rsidP="000F3FD0">
      <w:pPr>
        <w:pStyle w:val="a5"/>
        <w:ind w:firstLine="851"/>
        <w:jc w:val="both"/>
        <w:rPr>
          <w:rFonts w:ascii="Times New Roman" w:hAnsi="Times New Roman"/>
          <w:sz w:val="20"/>
          <w:szCs w:val="20"/>
        </w:rPr>
      </w:pPr>
      <w:proofErr w:type="gramStart"/>
      <w:r w:rsidRPr="00E14B96">
        <w:rPr>
          <w:rFonts w:ascii="Times New Roman" w:hAnsi="Times New Roman"/>
          <w:sz w:val="20"/>
          <w:szCs w:val="20"/>
        </w:rPr>
        <w:t>7) в случае необходимости назначает членов Единой комиссии, которые будут осуществлять вскрытие конвертов с заявками на участие в открытом конкурсе, запросе котировок и открытие доступа к поданным в форме электронных документов заявкам и оглашать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заявкам;</w:t>
      </w:r>
      <w:proofErr w:type="gramEnd"/>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 xml:space="preserve">8) объявляет победителей </w:t>
      </w:r>
      <w:hyperlink r:id="rId15" w:history="1">
        <w:r w:rsidRPr="00E14B96">
          <w:rPr>
            <w:rStyle w:val="a4"/>
            <w:rFonts w:ascii="Times New Roman" w:hAnsi="Times New Roman"/>
            <w:color w:val="auto"/>
            <w:sz w:val="20"/>
            <w:szCs w:val="20"/>
            <w:u w:val="none"/>
          </w:rPr>
          <w:t>открытых конкурсов</w:t>
        </w:r>
      </w:hyperlink>
      <w:r w:rsidRPr="00E14B96">
        <w:rPr>
          <w:rFonts w:ascii="Times New Roman" w:hAnsi="Times New Roman"/>
          <w:sz w:val="20"/>
          <w:szCs w:val="20"/>
        </w:rPr>
        <w:t>, открытых аукционов в электронной форме, запросов котировок, запроса предложений.</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7. Член Единой комиссии:</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1) вскрывает конверты с заявками на участие в открытом конкурсе, запросе котировок и открывает доступ к поданным в форме электронных документов заявкам, оглашает сведения, подлежащие объявлению на процедуре вскрытия конвертов с заявками на участие в открытом конкурсе, запросе котировок и открытия доступа к поданным в форме электронных документов заявка;</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 2) осуществляет доступ к первым и вторым частям заявок на участие в открытом аукционе в электронной форме в закрытой части электронной площадки на заседаниях Единой комиссии, документам участников размещения заказа, получивших аккредитацию на электронной площадке;</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3) направляет на ознакомление членам Единой комиссии конкурсную документацию, документацию об аукционе в электронной форме, документацию по запросу котировок, запросу предложений по объекту закупки;</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4) при необходимости представляет на заседание Единой комиссии копии первых и вторых частей заявок на участие в открытом аукционе в электронной форме на бумажном носителе;</w:t>
      </w:r>
    </w:p>
    <w:p w:rsidR="005A6E6D" w:rsidRPr="00E14B96" w:rsidRDefault="005A6E6D" w:rsidP="000F3FD0">
      <w:pPr>
        <w:pStyle w:val="a5"/>
        <w:ind w:firstLine="851"/>
        <w:jc w:val="both"/>
        <w:rPr>
          <w:rFonts w:ascii="Times New Roman" w:hAnsi="Times New Roman"/>
          <w:sz w:val="20"/>
          <w:szCs w:val="20"/>
        </w:rPr>
      </w:pPr>
      <w:r w:rsidRPr="00E14B96">
        <w:rPr>
          <w:rFonts w:ascii="Times New Roman" w:hAnsi="Times New Roman"/>
          <w:sz w:val="20"/>
          <w:szCs w:val="20"/>
        </w:rPr>
        <w:t>5) готовит проекты протоколов заседаний Единой комиссии и проводит процедуру их подписания членами Единой комиссии, присутствующими на заседании комиссии.</w:t>
      </w:r>
    </w:p>
    <w:p w:rsidR="005A6E6D" w:rsidRPr="00E14B96" w:rsidRDefault="005A6E6D" w:rsidP="000F3FD0">
      <w:pPr>
        <w:pStyle w:val="a3"/>
        <w:jc w:val="center"/>
        <w:rPr>
          <w:sz w:val="20"/>
          <w:szCs w:val="20"/>
        </w:rPr>
      </w:pPr>
      <w:r w:rsidRPr="00E14B96">
        <w:rPr>
          <w:sz w:val="20"/>
          <w:szCs w:val="20"/>
        </w:rPr>
        <w:t>7. Ответственность членов Единой комиссии</w:t>
      </w:r>
    </w:p>
    <w:p w:rsidR="005A6E6D" w:rsidRPr="00E14B96" w:rsidRDefault="005A6E6D" w:rsidP="000F3FD0">
      <w:pPr>
        <w:pStyle w:val="a3"/>
        <w:ind w:firstLine="851"/>
        <w:jc w:val="both"/>
        <w:rPr>
          <w:sz w:val="20"/>
          <w:szCs w:val="20"/>
        </w:rPr>
      </w:pPr>
      <w:r w:rsidRPr="00E14B96">
        <w:rPr>
          <w:sz w:val="20"/>
          <w:szCs w:val="20"/>
        </w:rPr>
        <w:t xml:space="preserve"> Члены Единой комиссии, виновные в нарушении законодательства Российской Федерации о контрактной системе в сфере закупок, иных нормативных правовых актов Российской Федерации и настоящего Положения, несут персональную дисциплинарную, гражданско-правовую, </w:t>
      </w:r>
      <w:hyperlink r:id="rId16" w:history="1">
        <w:r w:rsidRPr="00E14B96">
          <w:rPr>
            <w:rStyle w:val="a4"/>
            <w:color w:val="auto"/>
            <w:sz w:val="20"/>
            <w:szCs w:val="20"/>
            <w:u w:val="none"/>
          </w:rPr>
          <w:t xml:space="preserve">административную </w:t>
        </w:r>
      </w:hyperlink>
      <w:r w:rsidRPr="00E14B96">
        <w:rPr>
          <w:sz w:val="20"/>
          <w:szCs w:val="20"/>
        </w:rPr>
        <w:t>, уголовную ответственность.</w:t>
      </w:r>
    </w:p>
    <w:p w:rsidR="005A6E6D" w:rsidRPr="00E14B96" w:rsidRDefault="005A6E6D">
      <w:pPr>
        <w:rPr>
          <w:sz w:val="20"/>
          <w:szCs w:val="20"/>
        </w:rPr>
      </w:pPr>
    </w:p>
    <w:sectPr w:rsidR="005A6E6D" w:rsidRPr="00E14B96" w:rsidSect="006673F1">
      <w:pgSz w:w="11906" w:h="16838"/>
      <w:pgMar w:top="568" w:right="566"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62D7"/>
    <w:rsid w:val="00015124"/>
    <w:rsid w:val="000421C9"/>
    <w:rsid w:val="000E5190"/>
    <w:rsid w:val="000F3FD0"/>
    <w:rsid w:val="00124539"/>
    <w:rsid w:val="00133087"/>
    <w:rsid w:val="001462D7"/>
    <w:rsid w:val="00151068"/>
    <w:rsid w:val="00182E16"/>
    <w:rsid w:val="001E47ED"/>
    <w:rsid w:val="00227FBD"/>
    <w:rsid w:val="002C12E3"/>
    <w:rsid w:val="002C4314"/>
    <w:rsid w:val="002E0E44"/>
    <w:rsid w:val="002F063F"/>
    <w:rsid w:val="0038044B"/>
    <w:rsid w:val="00392DA0"/>
    <w:rsid w:val="004D3B18"/>
    <w:rsid w:val="004F5023"/>
    <w:rsid w:val="00565CCC"/>
    <w:rsid w:val="00567282"/>
    <w:rsid w:val="005A6108"/>
    <w:rsid w:val="005A6E6D"/>
    <w:rsid w:val="005B4DEC"/>
    <w:rsid w:val="006673F1"/>
    <w:rsid w:val="006B3321"/>
    <w:rsid w:val="006D11BA"/>
    <w:rsid w:val="00757CC3"/>
    <w:rsid w:val="0077699D"/>
    <w:rsid w:val="007D2460"/>
    <w:rsid w:val="007F6367"/>
    <w:rsid w:val="00881BB5"/>
    <w:rsid w:val="008A182C"/>
    <w:rsid w:val="008A5860"/>
    <w:rsid w:val="009A01F8"/>
    <w:rsid w:val="009B5DE6"/>
    <w:rsid w:val="009C793C"/>
    <w:rsid w:val="009F2106"/>
    <w:rsid w:val="00A05268"/>
    <w:rsid w:val="00A40599"/>
    <w:rsid w:val="00A712DB"/>
    <w:rsid w:val="00A80FFA"/>
    <w:rsid w:val="00AE321D"/>
    <w:rsid w:val="00B622AA"/>
    <w:rsid w:val="00B76341"/>
    <w:rsid w:val="00C0425C"/>
    <w:rsid w:val="00C17699"/>
    <w:rsid w:val="00C272FE"/>
    <w:rsid w:val="00D4451D"/>
    <w:rsid w:val="00DD597E"/>
    <w:rsid w:val="00DE162E"/>
    <w:rsid w:val="00E14B96"/>
    <w:rsid w:val="00E85E2D"/>
    <w:rsid w:val="00F35112"/>
    <w:rsid w:val="00F92459"/>
    <w:rsid w:val="00FA5956"/>
    <w:rsid w:val="00FD784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CC3"/>
    <w:pPr>
      <w:spacing w:after="200" w:line="276" w:lineRule="auto"/>
    </w:pPr>
    <w:rPr>
      <w:sz w:val="22"/>
      <w:szCs w:val="22"/>
      <w:lang w:eastAsia="en-US"/>
    </w:rPr>
  </w:style>
  <w:style w:type="paragraph" w:styleId="4">
    <w:name w:val="heading 4"/>
    <w:basedOn w:val="a"/>
    <w:next w:val="a"/>
    <w:link w:val="40"/>
    <w:uiPriority w:val="99"/>
    <w:qFormat/>
    <w:locked/>
    <w:rsid w:val="00E14B96"/>
    <w:pPr>
      <w:keepNext/>
      <w:spacing w:before="240" w:after="60" w:line="240" w:lineRule="auto"/>
      <w:outlineLvl w:val="3"/>
    </w:pPr>
    <w:rPr>
      <w:rFonts w:ascii="Times New Roman" w:hAnsi="Times New Roman"/>
      <w:b/>
      <w:bCs/>
      <w:sz w:val="28"/>
      <w:szCs w:val="28"/>
      <w:lang w:eastAsia="ru-RU"/>
    </w:rPr>
  </w:style>
  <w:style w:type="paragraph" w:styleId="5">
    <w:name w:val="heading 5"/>
    <w:basedOn w:val="a"/>
    <w:next w:val="a"/>
    <w:link w:val="50"/>
    <w:uiPriority w:val="99"/>
    <w:qFormat/>
    <w:locked/>
    <w:rsid w:val="00E14B96"/>
    <w:pPr>
      <w:widowControl w:val="0"/>
      <w:autoSpaceDE w:val="0"/>
      <w:autoSpaceDN w:val="0"/>
      <w:adjustRightInd w:val="0"/>
      <w:spacing w:before="240" w:after="60" w:line="240" w:lineRule="auto"/>
      <w:ind w:firstLine="720"/>
      <w:jc w:val="both"/>
      <w:outlineLvl w:val="4"/>
    </w:pPr>
    <w:rPr>
      <w:rFonts w:ascii="Arial" w:hAnsi="Arial" w:cs="Arial"/>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semiHidden/>
    <w:locked/>
    <w:rsid w:val="002C4314"/>
    <w:rPr>
      <w:rFonts w:ascii="Calibri" w:hAnsi="Calibri" w:cs="Times New Roman"/>
      <w:b/>
      <w:bCs/>
      <w:sz w:val="28"/>
      <w:szCs w:val="28"/>
      <w:lang w:eastAsia="en-US"/>
    </w:rPr>
  </w:style>
  <w:style w:type="character" w:customStyle="1" w:styleId="50">
    <w:name w:val="Заголовок 5 Знак"/>
    <w:basedOn w:val="a0"/>
    <w:link w:val="5"/>
    <w:uiPriority w:val="99"/>
    <w:semiHidden/>
    <w:locked/>
    <w:rsid w:val="002C4314"/>
    <w:rPr>
      <w:rFonts w:ascii="Calibri" w:hAnsi="Calibri" w:cs="Times New Roman"/>
      <w:b/>
      <w:bCs/>
      <w:i/>
      <w:iCs/>
      <w:sz w:val="26"/>
      <w:szCs w:val="26"/>
      <w:lang w:eastAsia="en-US"/>
    </w:rPr>
  </w:style>
  <w:style w:type="paragraph" w:styleId="a3">
    <w:name w:val="Normal (Web)"/>
    <w:basedOn w:val="a"/>
    <w:uiPriority w:val="99"/>
    <w:rsid w:val="004F5023"/>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semiHidden/>
    <w:rsid w:val="004F5023"/>
    <w:rPr>
      <w:rFonts w:cs="Times New Roman"/>
      <w:color w:val="0000FF"/>
      <w:u w:val="single"/>
    </w:rPr>
  </w:style>
  <w:style w:type="paragraph" w:styleId="a5">
    <w:name w:val="No Spacing"/>
    <w:uiPriority w:val="99"/>
    <w:qFormat/>
    <w:rsid w:val="001E47ED"/>
    <w:rPr>
      <w:sz w:val="22"/>
      <w:szCs w:val="22"/>
      <w:lang w:eastAsia="en-US"/>
    </w:rPr>
  </w:style>
  <w:style w:type="paragraph" w:styleId="a6">
    <w:name w:val="Balloon Text"/>
    <w:basedOn w:val="a"/>
    <w:link w:val="a7"/>
    <w:uiPriority w:val="99"/>
    <w:semiHidden/>
    <w:rsid w:val="002E0E4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2E0E44"/>
    <w:rPr>
      <w:rFonts w:ascii="Tahoma" w:hAnsi="Tahoma" w:cs="Tahoma"/>
      <w:sz w:val="16"/>
      <w:szCs w:val="16"/>
    </w:rPr>
  </w:style>
  <w:style w:type="paragraph" w:customStyle="1" w:styleId="1">
    <w:name w:val="Без интервала1"/>
    <w:uiPriority w:val="99"/>
    <w:rsid w:val="00C272FE"/>
    <w:rPr>
      <w:rFonts w:ascii="Times New Roman" w:hAnsi="Times New Roman"/>
    </w:rPr>
  </w:style>
</w:styles>
</file>

<file path=word/webSettings.xml><?xml version="1.0" encoding="utf-8"?>
<w:webSettings xmlns:r="http://schemas.openxmlformats.org/officeDocument/2006/relationships" xmlns:w="http://schemas.openxmlformats.org/wordprocessingml/2006/main">
  <w:divs>
    <w:div w:id="1754431449">
      <w:marLeft w:val="0"/>
      <w:marRight w:val="0"/>
      <w:marTop w:val="0"/>
      <w:marBottom w:val="0"/>
      <w:divBdr>
        <w:top w:val="none" w:sz="0" w:space="0" w:color="auto"/>
        <w:left w:val="none" w:sz="0" w:space="0" w:color="auto"/>
        <w:bottom w:val="none" w:sz="0" w:space="0" w:color="auto"/>
        <w:right w:val="none" w:sz="0" w:space="0" w:color="auto"/>
      </w:divBdr>
      <w:divsChild>
        <w:div w:id="1754431446">
          <w:marLeft w:val="0"/>
          <w:marRight w:val="0"/>
          <w:marTop w:val="0"/>
          <w:marBottom w:val="0"/>
          <w:divBdr>
            <w:top w:val="none" w:sz="0" w:space="0" w:color="auto"/>
            <w:left w:val="none" w:sz="0" w:space="0" w:color="auto"/>
            <w:bottom w:val="none" w:sz="0" w:space="0" w:color="auto"/>
            <w:right w:val="none" w:sz="0" w:space="0" w:color="auto"/>
          </w:divBdr>
        </w:div>
        <w:div w:id="1754431447">
          <w:marLeft w:val="0"/>
          <w:marRight w:val="0"/>
          <w:marTop w:val="0"/>
          <w:marBottom w:val="0"/>
          <w:divBdr>
            <w:top w:val="none" w:sz="0" w:space="0" w:color="auto"/>
            <w:left w:val="none" w:sz="0" w:space="0" w:color="auto"/>
            <w:bottom w:val="none" w:sz="0" w:space="0" w:color="auto"/>
            <w:right w:val="none" w:sz="0" w:space="0" w:color="auto"/>
          </w:divBdr>
        </w:div>
        <w:div w:id="1754431448">
          <w:marLeft w:val="0"/>
          <w:marRight w:val="0"/>
          <w:marTop w:val="0"/>
          <w:marBottom w:val="0"/>
          <w:divBdr>
            <w:top w:val="none" w:sz="0" w:space="0" w:color="auto"/>
            <w:left w:val="none" w:sz="0" w:space="0" w:color="auto"/>
            <w:bottom w:val="none" w:sz="0" w:space="0" w:color="auto"/>
            <w:right w:val="none" w:sz="0" w:space="0" w:color="auto"/>
          </w:divBdr>
        </w:div>
        <w:div w:id="1754431450">
          <w:marLeft w:val="0"/>
          <w:marRight w:val="0"/>
          <w:marTop w:val="0"/>
          <w:marBottom w:val="0"/>
          <w:divBdr>
            <w:top w:val="none" w:sz="0" w:space="0" w:color="auto"/>
            <w:left w:val="none" w:sz="0" w:space="0" w:color="auto"/>
            <w:bottom w:val="none" w:sz="0" w:space="0" w:color="auto"/>
            <w:right w:val="none" w:sz="0" w:space="0" w:color="auto"/>
          </w:divBdr>
        </w:div>
        <w:div w:id="1754431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2fks.ru/konkursy/dvuxetapnyj-konkurs/" TargetMode="External"/><Relationship Id="rId13" Type="http://schemas.openxmlformats.org/officeDocument/2006/relationships/hyperlink" Target="http://b2fks.ru/fas/trebovaniya-k-soderzhaniyu-zhaloby-o-narusheniyax-po-zakonu-44-fz/"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b2fks.ru/konkursy/dvuxetapnyj-konkurs/" TargetMode="External"/><Relationship Id="rId12" Type="http://schemas.openxmlformats.org/officeDocument/2006/relationships/hyperlink" Target="http://b2fks.ru/konkursy/zapros-kotirovok/"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b2fks.ru/fas/otvetstvennost-po-koap-rf-za-narusheniya-v-sfere-zakupok/" TargetMode="External"/><Relationship Id="rId1" Type="http://schemas.openxmlformats.org/officeDocument/2006/relationships/styles" Target="styles.xml"/><Relationship Id="rId6" Type="http://schemas.openxmlformats.org/officeDocument/2006/relationships/hyperlink" Target="http://b2fks.ru/konkursy/provedenie-otkrytogo-konkursa/" TargetMode="External"/><Relationship Id="rId11" Type="http://schemas.openxmlformats.org/officeDocument/2006/relationships/hyperlink" Target="http://b2fks.ru/konkursy/zapros-kotirovok/" TargetMode="External"/><Relationship Id="rId5" Type="http://schemas.openxmlformats.org/officeDocument/2006/relationships/hyperlink" Target="http://b2fks.ru/zakon-44-fz/zakon-o-federalnoj-kontraktnoj-sisteme/" TargetMode="External"/><Relationship Id="rId15" Type="http://schemas.openxmlformats.org/officeDocument/2006/relationships/hyperlink" Target="http://b2fks.ru/konkursy/provedenie-otkrytogo-konkursa/" TargetMode="External"/><Relationship Id="rId10" Type="http://schemas.openxmlformats.org/officeDocument/2006/relationships/hyperlink" Target="http://b2fks.ru/konkursy/elektronnyj-aukcion/" TargetMode="External"/><Relationship Id="rId4" Type="http://schemas.openxmlformats.org/officeDocument/2006/relationships/hyperlink" Target="http://b2fks.ru/konkursy/zapros-kotirovok/" TargetMode="External"/><Relationship Id="rId9" Type="http://schemas.openxmlformats.org/officeDocument/2006/relationships/hyperlink" Target="http://b2fks.ru/konkursy/elektronnyj-aukcion/" TargetMode="External"/><Relationship Id="rId14" Type="http://schemas.openxmlformats.org/officeDocument/2006/relationships/hyperlink" Target="http://b2fks.ru/konkursy/zapros-kotirov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3724</Words>
  <Characters>21230</Characters>
  <Application>Microsoft Office Word</Application>
  <DocSecurity>0</DocSecurity>
  <Lines>176</Lines>
  <Paragraphs>49</Paragraphs>
  <ScaleCrop>false</ScaleCrop>
  <Company>SPecialiST RePack</Company>
  <LinksUpToDate>false</LinksUpToDate>
  <CharactersWithSpaces>24905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Куракино</cp:lastModifiedBy>
  <cp:revision>5</cp:revision>
  <cp:lastPrinted>2018-05-16T13:28:00Z</cp:lastPrinted>
  <dcterms:created xsi:type="dcterms:W3CDTF">2018-05-16T11:42:00Z</dcterms:created>
  <dcterms:modified xsi:type="dcterms:W3CDTF">2018-05-21T12:19:00Z</dcterms:modified>
</cp:coreProperties>
</file>