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411" w:rsidRPr="00193EA5" w:rsidRDefault="00281411" w:rsidP="0028141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281411" w:rsidRPr="00193EA5" w:rsidRDefault="00281411" w:rsidP="0028141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  <w:r>
        <w:rPr>
          <w:b/>
          <w:spacing w:val="80"/>
          <w:sz w:val="28"/>
          <w:szCs w:val="28"/>
        </w:rPr>
        <w:t>РЕСПУБЛИКИ МОРДОВИЯ</w:t>
      </w:r>
    </w:p>
    <w:p w:rsidR="00281411" w:rsidRDefault="00281411" w:rsidP="00281411">
      <w:pPr>
        <w:tabs>
          <w:tab w:val="left" w:pos="3174"/>
        </w:tabs>
        <w:rPr>
          <w:sz w:val="28"/>
          <w:szCs w:val="28"/>
        </w:rPr>
      </w:pPr>
    </w:p>
    <w:p w:rsidR="00281411" w:rsidRDefault="00281411" w:rsidP="00281411">
      <w:pPr>
        <w:tabs>
          <w:tab w:val="left" w:pos="3174"/>
        </w:tabs>
        <w:rPr>
          <w:sz w:val="28"/>
          <w:szCs w:val="28"/>
        </w:rPr>
      </w:pPr>
    </w:p>
    <w:p w:rsidR="00281411" w:rsidRDefault="00281411" w:rsidP="0028141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ПО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>ТАНОВЛ</w:t>
      </w:r>
      <w:r w:rsidRPr="00193EA5">
        <w:rPr>
          <w:b/>
          <w:spacing w:val="80"/>
          <w:sz w:val="28"/>
          <w:szCs w:val="28"/>
        </w:rPr>
        <w:t>ЕНИЕ</w:t>
      </w:r>
    </w:p>
    <w:p w:rsidR="00281411" w:rsidRDefault="00281411" w:rsidP="0028141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281411" w:rsidRPr="00193EA5" w:rsidRDefault="00281411" w:rsidP="0028141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281411" w:rsidRPr="00193EA5" w:rsidRDefault="00281411" w:rsidP="00281411">
      <w:pPr>
        <w:tabs>
          <w:tab w:val="left" w:pos="3174"/>
        </w:tabs>
        <w:rPr>
          <w:b/>
          <w:sz w:val="28"/>
          <w:szCs w:val="28"/>
        </w:rPr>
      </w:pPr>
    </w:p>
    <w:p w:rsidR="00281411" w:rsidRDefault="00281411" w:rsidP="00281411">
      <w:pPr>
        <w:pStyle w:val="a3"/>
        <w:tabs>
          <w:tab w:val="left" w:pos="3174"/>
        </w:tabs>
        <w:rPr>
          <w:sz w:val="28"/>
          <w:szCs w:val="28"/>
        </w:rPr>
      </w:pPr>
      <w:r>
        <w:rPr>
          <w:sz w:val="28"/>
          <w:szCs w:val="28"/>
        </w:rPr>
        <w:t>01</w:t>
      </w:r>
      <w:r w:rsidR="00903433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Pr="005F1644">
        <w:rPr>
          <w:sz w:val="28"/>
          <w:szCs w:val="28"/>
        </w:rPr>
        <w:t xml:space="preserve">  2017  года                                          </w:t>
      </w:r>
      <w:r>
        <w:rPr>
          <w:sz w:val="28"/>
          <w:szCs w:val="28"/>
        </w:rPr>
        <w:t xml:space="preserve">                         </w:t>
      </w:r>
      <w:r w:rsidRPr="005F1644">
        <w:rPr>
          <w:sz w:val="28"/>
          <w:szCs w:val="28"/>
        </w:rPr>
        <w:t xml:space="preserve">        № </w:t>
      </w:r>
      <w:r>
        <w:rPr>
          <w:sz w:val="28"/>
          <w:szCs w:val="28"/>
        </w:rPr>
        <w:t>162</w:t>
      </w:r>
    </w:p>
    <w:p w:rsidR="00281411" w:rsidRDefault="00281411" w:rsidP="00281411">
      <w:pPr>
        <w:pStyle w:val="a3"/>
        <w:tabs>
          <w:tab w:val="left" w:pos="3174"/>
        </w:tabs>
        <w:rPr>
          <w:sz w:val="28"/>
          <w:szCs w:val="28"/>
        </w:rPr>
      </w:pPr>
    </w:p>
    <w:p w:rsidR="00281411" w:rsidRDefault="00281411" w:rsidP="00281411">
      <w:pPr>
        <w:pStyle w:val="a3"/>
        <w:tabs>
          <w:tab w:val="left" w:pos="317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осуществления внутреннего финансового контроля и внутреннего финансового аудита в </w:t>
      </w:r>
      <w:proofErr w:type="spellStart"/>
      <w:r>
        <w:rPr>
          <w:sz w:val="28"/>
          <w:szCs w:val="28"/>
        </w:rPr>
        <w:t>Куракинском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281411" w:rsidRPr="00F97521" w:rsidRDefault="00281411" w:rsidP="00281411">
      <w:pPr>
        <w:spacing w:after="240"/>
        <w:rPr>
          <w:sz w:val="22"/>
          <w:szCs w:val="22"/>
        </w:rPr>
      </w:pPr>
    </w:p>
    <w:p w:rsidR="00281411" w:rsidRPr="00281411" w:rsidRDefault="00281411" w:rsidP="0028141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   В соответствии со статьей 269.2 Бюджетного кодекса Российской Федерации и статьей 99 Федерального закона от 05апреля 2013года № 44-ФЗ «</w:t>
      </w:r>
      <w:hyperlink r:id="rId5" w:history="1">
        <w:r w:rsidRPr="00281411">
          <w:rPr>
            <w:rStyle w:val="a5"/>
            <w:sz w:val="28"/>
            <w:szCs w:val="28"/>
          </w:rPr>
          <w:t>О контрактной системе в сфере закупок товаров, работ, услуг для обеспечения государственных и муниципальных нужд</w:t>
        </w:r>
      </w:hyperlink>
      <w:r w:rsidRPr="00281411">
        <w:rPr>
          <w:color w:val="000000"/>
          <w:sz w:val="28"/>
          <w:szCs w:val="28"/>
        </w:rPr>
        <w:t>», руководствуясь Федеральным законом от 06октября 2003года № 131-ФЗ «</w:t>
      </w:r>
      <w:hyperlink r:id="rId6" w:history="1">
        <w:r w:rsidRPr="00281411">
          <w:rPr>
            <w:rStyle w:val="a5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281411">
        <w:rPr>
          <w:color w:val="000000"/>
          <w:sz w:val="28"/>
          <w:szCs w:val="28"/>
        </w:rPr>
        <w:t xml:space="preserve">», Уставом </w:t>
      </w:r>
      <w:proofErr w:type="spellStart"/>
      <w:r w:rsidRPr="00281411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уракин</w:t>
      </w:r>
      <w:r w:rsidRPr="00281411">
        <w:rPr>
          <w:color w:val="000000"/>
          <w:sz w:val="28"/>
          <w:szCs w:val="28"/>
        </w:rPr>
        <w:t>ского</w:t>
      </w:r>
      <w:proofErr w:type="spellEnd"/>
      <w:r w:rsidRPr="00281411">
        <w:rPr>
          <w:color w:val="000000"/>
          <w:sz w:val="28"/>
          <w:szCs w:val="28"/>
        </w:rPr>
        <w:t xml:space="preserve">  сельского поселения </w:t>
      </w:r>
      <w:proofErr w:type="spellStart"/>
      <w:r w:rsidRPr="00281411">
        <w:rPr>
          <w:color w:val="000000"/>
          <w:sz w:val="28"/>
          <w:szCs w:val="28"/>
        </w:rPr>
        <w:t>Ардатовского</w:t>
      </w:r>
      <w:proofErr w:type="spellEnd"/>
      <w:r w:rsidRPr="0028141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</w:t>
      </w:r>
      <w:r w:rsidRPr="00281411">
        <w:rPr>
          <w:color w:val="000000"/>
          <w:sz w:val="28"/>
          <w:szCs w:val="28"/>
        </w:rPr>
        <w:t xml:space="preserve"> района  Администрация </w:t>
      </w:r>
      <w:proofErr w:type="spellStart"/>
      <w:r w:rsidRPr="00281411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уракин</w:t>
      </w:r>
      <w:r w:rsidRPr="00281411">
        <w:rPr>
          <w:color w:val="000000"/>
          <w:sz w:val="28"/>
          <w:szCs w:val="28"/>
        </w:rPr>
        <w:t>ского</w:t>
      </w:r>
      <w:proofErr w:type="spellEnd"/>
      <w:r w:rsidRPr="00281411">
        <w:rPr>
          <w:color w:val="000000"/>
          <w:sz w:val="28"/>
          <w:szCs w:val="28"/>
        </w:rPr>
        <w:t xml:space="preserve">  сельского поселения постановляет: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1. Утвердить Порядок осуществления внутреннего финансового контроля и внутреннего финансового аудита  в </w:t>
      </w:r>
      <w:proofErr w:type="spellStart"/>
      <w:r w:rsidRPr="00281411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уракин</w:t>
      </w:r>
      <w:r w:rsidRPr="00281411">
        <w:rPr>
          <w:color w:val="000000"/>
          <w:sz w:val="28"/>
          <w:szCs w:val="28"/>
        </w:rPr>
        <w:t>ском</w:t>
      </w:r>
      <w:proofErr w:type="spellEnd"/>
      <w:r w:rsidRPr="00281411">
        <w:rPr>
          <w:color w:val="000000"/>
          <w:sz w:val="28"/>
          <w:szCs w:val="28"/>
        </w:rPr>
        <w:t xml:space="preserve"> сельском поселении </w:t>
      </w:r>
      <w:proofErr w:type="spellStart"/>
      <w:r w:rsidRPr="00281411">
        <w:rPr>
          <w:color w:val="000000"/>
          <w:sz w:val="28"/>
          <w:szCs w:val="28"/>
        </w:rPr>
        <w:t>Ардатовского</w:t>
      </w:r>
      <w:proofErr w:type="spellEnd"/>
      <w:r w:rsidRPr="0028141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</w:t>
      </w:r>
      <w:r w:rsidRPr="00281411">
        <w:rPr>
          <w:color w:val="000000"/>
          <w:sz w:val="28"/>
          <w:szCs w:val="28"/>
        </w:rPr>
        <w:t xml:space="preserve"> района.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2. Настоящее постановление вступает в силу со  дня  его официального опубликования.</w:t>
      </w:r>
    </w:p>
    <w:p w:rsid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</w:t>
      </w:r>
    </w:p>
    <w:p w:rsid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281411" w:rsidRPr="00281411" w:rsidRDefault="00281411" w:rsidP="00281411">
      <w:pPr>
        <w:pStyle w:val="3"/>
        <w:shd w:val="clear" w:color="auto" w:fill="FFFFFF"/>
        <w:ind w:firstLine="709"/>
        <w:rPr>
          <w:rFonts w:ascii="Times New Roman" w:hAnsi="Times New Roman" w:cs="Times New Roman"/>
          <w:b w:val="0"/>
          <w:bCs w:val="0"/>
          <w:color w:val="000000"/>
          <w:szCs w:val="28"/>
        </w:rPr>
      </w:pPr>
      <w:r w:rsidRPr="00281411">
        <w:rPr>
          <w:rFonts w:ascii="Times New Roman" w:hAnsi="Times New Roman" w:cs="Times New Roman"/>
          <w:b w:val="0"/>
          <w:bCs w:val="0"/>
          <w:color w:val="000000"/>
          <w:szCs w:val="28"/>
        </w:rPr>
        <w:t>Глава</w:t>
      </w:r>
      <w:r>
        <w:rPr>
          <w:rFonts w:ascii="Times New Roman" w:hAnsi="Times New Roman" w:cs="Times New Roman"/>
          <w:b w:val="0"/>
          <w:bCs w:val="0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color w:val="000000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b w:val="0"/>
          <w:bCs w:val="0"/>
          <w:color w:val="000000"/>
          <w:szCs w:val="28"/>
        </w:rPr>
        <w:t xml:space="preserve"> сельского поселения                     О.Г.</w:t>
      </w:r>
      <w:proofErr w:type="gramStart"/>
      <w:r>
        <w:rPr>
          <w:rFonts w:ascii="Times New Roman" w:hAnsi="Times New Roman" w:cs="Times New Roman"/>
          <w:b w:val="0"/>
          <w:bCs w:val="0"/>
          <w:color w:val="000000"/>
          <w:szCs w:val="28"/>
        </w:rPr>
        <w:t>Коновалов</w:t>
      </w:r>
      <w:proofErr w:type="gramEnd"/>
    </w:p>
    <w:p w:rsidR="00281411" w:rsidRDefault="00281411" w:rsidP="00281411">
      <w:pPr>
        <w:spacing w:after="240"/>
        <w:jc w:val="both"/>
        <w:rPr>
          <w:color w:val="000000"/>
          <w:sz w:val="28"/>
          <w:szCs w:val="28"/>
        </w:rPr>
      </w:pPr>
    </w:p>
    <w:p w:rsidR="00281411" w:rsidRPr="00281411" w:rsidRDefault="00281411" w:rsidP="00281411">
      <w:pPr>
        <w:spacing w:after="240"/>
        <w:jc w:val="both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</w:t>
      </w:r>
    </w:p>
    <w:p w:rsidR="00281411" w:rsidRDefault="00281411" w:rsidP="00281411">
      <w:pPr>
        <w:spacing w:after="240"/>
        <w:rPr>
          <w:rFonts w:cs="Arial"/>
          <w:color w:val="000000"/>
          <w:sz w:val="22"/>
          <w:szCs w:val="22"/>
        </w:rPr>
      </w:pPr>
    </w:p>
    <w:p w:rsidR="00281411" w:rsidRDefault="00281411" w:rsidP="00281411">
      <w:pPr>
        <w:spacing w:after="240"/>
        <w:rPr>
          <w:rFonts w:cs="Arial"/>
          <w:color w:val="000000"/>
          <w:sz w:val="22"/>
          <w:szCs w:val="22"/>
        </w:rPr>
      </w:pPr>
    </w:p>
    <w:p w:rsidR="00281411" w:rsidRDefault="00281411" w:rsidP="00281411">
      <w:pPr>
        <w:spacing w:after="240"/>
        <w:rPr>
          <w:rFonts w:cs="Arial"/>
          <w:color w:val="000000"/>
          <w:sz w:val="22"/>
          <w:szCs w:val="22"/>
        </w:rPr>
      </w:pPr>
    </w:p>
    <w:p w:rsidR="00281411" w:rsidRPr="00F97521" w:rsidRDefault="00281411" w:rsidP="00281411">
      <w:pPr>
        <w:spacing w:after="240"/>
        <w:rPr>
          <w:sz w:val="22"/>
          <w:szCs w:val="22"/>
        </w:rPr>
      </w:pPr>
    </w:p>
    <w:p w:rsidR="00281411" w:rsidRDefault="00281411" w:rsidP="00281411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281411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      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81411" w:rsidRPr="00281411" w:rsidRDefault="00281411" w:rsidP="00281411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281411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lastRenderedPageBreak/>
        <w:t>   Утвержден</w:t>
      </w:r>
    </w:p>
    <w:p w:rsidR="00281411" w:rsidRPr="00281411" w:rsidRDefault="00281411" w:rsidP="00281411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281411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                                                                                постановлением администрации</w:t>
      </w:r>
    </w:p>
    <w:p w:rsidR="00281411" w:rsidRPr="00281411" w:rsidRDefault="00281411" w:rsidP="00281411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281411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                                                                             </w:t>
      </w:r>
      <w:proofErr w:type="spellStart"/>
      <w:r w:rsidRPr="00281411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Куракинского</w:t>
      </w:r>
      <w:proofErr w:type="spellEnd"/>
      <w:r w:rsidRPr="00281411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 сельского поселения</w:t>
      </w:r>
    </w:p>
    <w:p w:rsidR="00281411" w:rsidRPr="00281411" w:rsidRDefault="00281411" w:rsidP="00281411">
      <w:pPr>
        <w:spacing w:after="240"/>
        <w:jc w:val="center"/>
        <w:rPr>
          <w:sz w:val="22"/>
          <w:szCs w:val="22"/>
        </w:rPr>
      </w:pPr>
      <w:r w:rsidRPr="00281411">
        <w:rPr>
          <w:bCs/>
          <w:color w:val="000000"/>
          <w:sz w:val="22"/>
          <w:szCs w:val="22"/>
        </w:rPr>
        <w:t xml:space="preserve">                                                                                                                        от  01.09.2017г.№162 </w:t>
      </w:r>
    </w:p>
    <w:p w:rsidR="00281411" w:rsidRPr="00281411" w:rsidRDefault="00281411" w:rsidP="00281411">
      <w:pPr>
        <w:pStyle w:val="4"/>
        <w:shd w:val="clear" w:color="auto" w:fill="FFFFFF"/>
        <w:ind w:firstLine="709"/>
        <w:jc w:val="center"/>
        <w:rPr>
          <w:rFonts w:ascii="Times New Roman" w:hAnsi="Times New Roman"/>
          <w:color w:val="000000"/>
          <w:sz w:val="22"/>
          <w:szCs w:val="22"/>
        </w:rPr>
      </w:pPr>
      <w:r w:rsidRPr="00281411">
        <w:rPr>
          <w:rFonts w:ascii="Times New Roman" w:hAnsi="Times New Roman"/>
          <w:color w:val="000000"/>
          <w:sz w:val="22"/>
          <w:szCs w:val="22"/>
        </w:rPr>
        <w:t>ПОРЯДОК</w:t>
      </w:r>
    </w:p>
    <w:p w:rsidR="00281411" w:rsidRPr="00281411" w:rsidRDefault="00281411" w:rsidP="00281411">
      <w:pPr>
        <w:pStyle w:val="4"/>
        <w:shd w:val="clear" w:color="auto" w:fill="FFFFFF"/>
        <w:ind w:firstLine="709"/>
        <w:jc w:val="center"/>
        <w:rPr>
          <w:rFonts w:ascii="Times New Roman" w:hAnsi="Times New Roman"/>
          <w:color w:val="000000"/>
          <w:sz w:val="22"/>
          <w:szCs w:val="22"/>
        </w:rPr>
      </w:pPr>
      <w:r w:rsidRPr="00281411">
        <w:rPr>
          <w:rFonts w:ascii="Times New Roman" w:hAnsi="Times New Roman"/>
          <w:color w:val="000000"/>
          <w:sz w:val="22"/>
          <w:szCs w:val="22"/>
        </w:rPr>
        <w:t>ОСУЩЕСТВЛЕНИЯ ВНУТРЕННЕГО ФИНАНСОВОГО КОНТРОЛЯ И ВНУТРЕННЕГО ФИНАНСОВОГО АУДИТА В К</w:t>
      </w:r>
      <w:r>
        <w:rPr>
          <w:rFonts w:ascii="Times New Roman" w:hAnsi="Times New Roman"/>
          <w:color w:val="000000"/>
          <w:sz w:val="22"/>
          <w:szCs w:val="22"/>
        </w:rPr>
        <w:t>УРАКИН</w:t>
      </w:r>
      <w:r w:rsidRPr="00281411">
        <w:rPr>
          <w:rFonts w:ascii="Times New Roman" w:hAnsi="Times New Roman"/>
          <w:color w:val="000000"/>
          <w:sz w:val="22"/>
          <w:szCs w:val="22"/>
        </w:rPr>
        <w:t>СКОМ СЕЛЬСКОМ ПОСЕЛЕНИИ АРДАТОВСКОГО  РАЙОНА</w:t>
      </w:r>
    </w:p>
    <w:p w:rsidR="00281411" w:rsidRPr="00F97521" w:rsidRDefault="00281411" w:rsidP="00281411">
      <w:pPr>
        <w:jc w:val="center"/>
        <w:rPr>
          <w:sz w:val="22"/>
          <w:szCs w:val="22"/>
        </w:rPr>
      </w:pPr>
      <w:r w:rsidRPr="00F97521"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  <w:t> </w:t>
      </w:r>
    </w:p>
    <w:p w:rsidR="00281411" w:rsidRDefault="00281411" w:rsidP="00281411">
      <w:pPr>
        <w:pStyle w:val="6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000000"/>
          <w:sz w:val="22"/>
          <w:szCs w:val="22"/>
        </w:rPr>
      </w:pPr>
    </w:p>
    <w:p w:rsidR="00281411" w:rsidRPr="002940F4" w:rsidRDefault="00281411" w:rsidP="002940F4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color w:val="000000"/>
          <w:sz w:val="24"/>
          <w:szCs w:val="24"/>
        </w:rPr>
      </w:pPr>
      <w:r w:rsidRPr="002940F4">
        <w:rPr>
          <w:b w:val="0"/>
          <w:color w:val="000000"/>
          <w:sz w:val="24"/>
          <w:szCs w:val="24"/>
        </w:rPr>
        <w:t>1. ОБЩИЕ ПОЛОЖЕНИЯ</w:t>
      </w:r>
    </w:p>
    <w:p w:rsidR="00281411" w:rsidRPr="00281411" w:rsidRDefault="00281411" w:rsidP="00281411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281411">
        <w:rPr>
          <w:color w:val="000000"/>
          <w:sz w:val="28"/>
          <w:szCs w:val="28"/>
        </w:rPr>
        <w:t xml:space="preserve">1.1.Порядок осуществления администрацией </w:t>
      </w:r>
      <w:proofErr w:type="spellStart"/>
      <w:r w:rsidRPr="00281411">
        <w:rPr>
          <w:color w:val="000000"/>
          <w:sz w:val="28"/>
          <w:szCs w:val="28"/>
        </w:rPr>
        <w:t>Куракинского</w:t>
      </w:r>
      <w:proofErr w:type="spellEnd"/>
      <w:r w:rsidRPr="00281411">
        <w:rPr>
          <w:color w:val="000000"/>
          <w:sz w:val="28"/>
          <w:szCs w:val="28"/>
        </w:rPr>
        <w:t xml:space="preserve">  сельского  поселения </w:t>
      </w:r>
      <w:proofErr w:type="spellStart"/>
      <w:r w:rsidRPr="00281411">
        <w:rPr>
          <w:color w:val="000000"/>
          <w:sz w:val="28"/>
          <w:szCs w:val="28"/>
        </w:rPr>
        <w:t>Ардатовского</w:t>
      </w:r>
      <w:proofErr w:type="spellEnd"/>
      <w:r w:rsidRPr="00281411">
        <w:rPr>
          <w:color w:val="000000"/>
          <w:sz w:val="28"/>
          <w:szCs w:val="28"/>
        </w:rPr>
        <w:t xml:space="preserve">  района (далее - администрация) полномочий по внутреннему муниципальному финансовому контролю и внутреннего финансового аудита определяет основания и порядок проведения проверок, ревизий и обследований. Внутренний муниципальный финансовый контроль и внутренний финансовый аудит осуществляется уполномоченным специалистом администрации поселения (далее – уполномоченный специалист).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1.2. Внутренний муниципальный финансовый контроль и внутренний финансовый аудит осуществляется в соответствии </w:t>
      </w:r>
      <w:proofErr w:type="gramStart"/>
      <w:r w:rsidRPr="00281411">
        <w:rPr>
          <w:color w:val="000000"/>
          <w:sz w:val="28"/>
          <w:szCs w:val="28"/>
        </w:rPr>
        <w:t>с</w:t>
      </w:r>
      <w:proofErr w:type="gramEnd"/>
      <w:r w:rsidRPr="00281411">
        <w:rPr>
          <w:color w:val="000000"/>
          <w:sz w:val="28"/>
          <w:szCs w:val="28"/>
        </w:rPr>
        <w:t>: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Бюджетным кодексом Российской Федерации;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Федеральным законом от 06 октября 2003 года № 131-ФЗ "</w:t>
      </w:r>
      <w:hyperlink r:id="rId7" w:history="1">
        <w:r w:rsidRPr="00281411">
          <w:rPr>
            <w:rStyle w:val="a5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281411">
        <w:rPr>
          <w:color w:val="000000"/>
          <w:sz w:val="28"/>
          <w:szCs w:val="28"/>
        </w:rPr>
        <w:t>";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Настоящим Порядком.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1.3. Орган внутреннего муниципального финансового контроля при осуществлении деятельности по контролю в финансово-бюджетной сфере осуществляет: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а) полномочия по внутреннему муниципальному финансовому контролю в сфере бюджетных правоотношений;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б) внутренний муниципальный финансовый контроль в отношении закупок товаров, работ, услуг для обеспечения муниципальных нужд, предусмотренный частью 8 статьи 99 Федерального закона о контрактной системе.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Предварительный контроль администрация осуществляет в целях предупреждения и пресечения бюджетных нарушений в процессе исполнения бюджета поселения Администрация осуществляет последующий контроль по результатам использования средств бюджета поселения в целях установления законности их использования, достоверности учета и отчетности.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1.4. Методами осуществления муниципального финансового контроля и внутреннего финансового аудита являются проверка, ревизия, обследование, санкционирование операций.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1.5.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операций, достоверности бюджетного </w:t>
      </w:r>
      <w:r w:rsidRPr="00281411">
        <w:rPr>
          <w:color w:val="000000"/>
          <w:sz w:val="28"/>
          <w:szCs w:val="28"/>
        </w:rPr>
        <w:lastRenderedPageBreak/>
        <w:t>(бухгалтерского) учета и бюджетной (бухгалтерской) отчетности в отношении деятельности объекта контроля за определенный период.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1.6. Под ревизией понимается комплексная проверка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операций, достоверности и правильности их отражения в бюджетной (бухгалтерской) отчетности.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Результаты проверки (ревизии) оформляются актом.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1.7. Проверки подразделяются на камеральные и выездные, в том числе встречные проверки.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Под камеральными проверками понимаются проверки, проводимые по месту нахождения администрации на основании бюджетной (бухгалтерской) отчетности и иных документов, представленных по запросу администрации.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Под выездными проверками понимаются проверки, проводимые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Под встречными проверками понимаются проверки, проводимые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1.8. Под обследованием понимаются анализ и оценка </w:t>
      </w:r>
      <w:proofErr w:type="gramStart"/>
      <w:r w:rsidRPr="00281411">
        <w:rPr>
          <w:color w:val="000000"/>
          <w:sz w:val="28"/>
          <w:szCs w:val="28"/>
        </w:rPr>
        <w:t>состояния определенной сферы деятельности объекта контроля</w:t>
      </w:r>
      <w:proofErr w:type="gramEnd"/>
      <w:r w:rsidRPr="00281411">
        <w:rPr>
          <w:color w:val="000000"/>
          <w:sz w:val="28"/>
          <w:szCs w:val="28"/>
        </w:rPr>
        <w:t>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Результаты обследования оформляются заключением.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1.9. Под санкционированием операций понимается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Российской Федерации и иных нормативных правовых актов, регулирующих бюджетные правоотношения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1.10. Объектами финансового контроля и внутреннего финансового аудита являются: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1.10.1. </w:t>
      </w:r>
      <w:proofErr w:type="gramStart"/>
      <w:r w:rsidRPr="00281411">
        <w:rPr>
          <w:color w:val="000000"/>
          <w:sz w:val="28"/>
          <w:szCs w:val="28"/>
        </w:rPr>
        <w:t>Главные распорядители (распорядители, получатели) средств бюджета поселения, главные администраторы (администраторы) доходов бюджета поселения, главные администраторы (администраторы) источников финансирования дефицита бюджета поселения;</w:t>
      </w:r>
      <w:proofErr w:type="gramEnd"/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1.10.2. Муниципальные казенные учреждения поселения;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1.10.3. Муниципальные унитарные предприятия поселения;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1.10.4. Юридические лица (за исключением объектов контроля, указанных в </w:t>
      </w:r>
      <w:hyperlink r:id="rId8" w:anchor="Par59#Par59" w:history="1">
        <w:r w:rsidRPr="00281411">
          <w:rPr>
            <w:rStyle w:val="a5"/>
            <w:sz w:val="28"/>
            <w:szCs w:val="28"/>
          </w:rPr>
          <w:t>подпунктах 1.10.2</w:t>
        </w:r>
      </w:hyperlink>
      <w:r w:rsidRPr="00281411">
        <w:rPr>
          <w:color w:val="000000"/>
          <w:sz w:val="28"/>
          <w:szCs w:val="28"/>
        </w:rPr>
        <w:t>, </w:t>
      </w:r>
      <w:hyperlink r:id="rId9" w:anchor="Par60#Par60" w:history="1">
        <w:r w:rsidRPr="00281411">
          <w:rPr>
            <w:rStyle w:val="a5"/>
            <w:sz w:val="28"/>
            <w:szCs w:val="28"/>
          </w:rPr>
          <w:t>1.10.3</w:t>
        </w:r>
      </w:hyperlink>
      <w:r w:rsidRPr="00281411">
        <w:rPr>
          <w:color w:val="000000"/>
          <w:sz w:val="28"/>
          <w:szCs w:val="28"/>
        </w:rPr>
        <w:t xml:space="preserve">, индивидуальные предприниматели, физические лица в части соблюдения ими условий договоров (соглашений) о предоставлении средств из бюджета поселения, договоров (соглашений) о предоставлении муниципальных гарантий администрации </w:t>
      </w:r>
      <w:proofErr w:type="spellStart"/>
      <w:r w:rsidRPr="00281411">
        <w:rPr>
          <w:color w:val="000000"/>
          <w:sz w:val="28"/>
          <w:szCs w:val="28"/>
        </w:rPr>
        <w:t>Куракинского</w:t>
      </w:r>
      <w:proofErr w:type="spellEnd"/>
      <w:r w:rsidRPr="00281411">
        <w:rPr>
          <w:color w:val="000000"/>
          <w:sz w:val="28"/>
          <w:szCs w:val="28"/>
        </w:rPr>
        <w:t xml:space="preserve">   сельского поселения </w:t>
      </w:r>
      <w:proofErr w:type="spellStart"/>
      <w:r w:rsidRPr="00281411">
        <w:rPr>
          <w:color w:val="000000"/>
          <w:sz w:val="28"/>
          <w:szCs w:val="28"/>
        </w:rPr>
        <w:t>Ардатовского</w:t>
      </w:r>
      <w:proofErr w:type="spellEnd"/>
      <w:r w:rsidRPr="00281411">
        <w:rPr>
          <w:color w:val="000000"/>
          <w:sz w:val="28"/>
          <w:szCs w:val="28"/>
        </w:rPr>
        <w:t xml:space="preserve"> </w:t>
      </w:r>
      <w:r w:rsidR="002940F4">
        <w:rPr>
          <w:color w:val="000000"/>
          <w:sz w:val="28"/>
          <w:szCs w:val="28"/>
        </w:rPr>
        <w:t>муниципального</w:t>
      </w:r>
      <w:r w:rsidRPr="00281411">
        <w:rPr>
          <w:color w:val="000000"/>
          <w:sz w:val="28"/>
          <w:szCs w:val="28"/>
        </w:rPr>
        <w:t xml:space="preserve"> района;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lastRenderedPageBreak/>
        <w:t>1.10.5. Кредитные организации, осуществляющие отдельные операции со средствами бюджета поселения, в части соблюдения ими условий договоров (соглашений) о предоставлении средств из бюджета поселения.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1.11. </w:t>
      </w:r>
      <w:proofErr w:type="gramStart"/>
      <w:r w:rsidRPr="00281411">
        <w:rPr>
          <w:color w:val="000000"/>
          <w:sz w:val="28"/>
          <w:szCs w:val="28"/>
        </w:rPr>
        <w:t>Внутренний финансовый контроль и внутренний финансовый аудит  в отношении объектов контроля (за исключением объектов контроля, указанных в </w:t>
      </w:r>
      <w:hyperlink r:id="rId10" w:anchor="Par58#Par58" w:history="1">
        <w:r w:rsidRPr="00281411">
          <w:rPr>
            <w:rStyle w:val="a5"/>
            <w:sz w:val="28"/>
            <w:szCs w:val="28"/>
          </w:rPr>
          <w:t>подпунктах 1.10.1</w:t>
        </w:r>
      </w:hyperlink>
      <w:r w:rsidRPr="00281411">
        <w:rPr>
          <w:color w:val="000000"/>
          <w:sz w:val="28"/>
          <w:szCs w:val="28"/>
        </w:rPr>
        <w:t> - </w:t>
      </w:r>
      <w:hyperlink r:id="rId11" w:anchor="Par61#Par61" w:history="1">
        <w:r w:rsidRPr="00281411">
          <w:rPr>
            <w:rStyle w:val="a5"/>
            <w:sz w:val="28"/>
            <w:szCs w:val="28"/>
          </w:rPr>
          <w:t>1.10.4</w:t>
        </w:r>
      </w:hyperlink>
      <w:r w:rsidRPr="00281411">
        <w:rPr>
          <w:color w:val="000000"/>
          <w:sz w:val="28"/>
          <w:szCs w:val="28"/>
        </w:rPr>
        <w:t> осуществляется только в части соблюдения ими условий предоставления средств из бюджета поселения в процессе проверки главных распорядителей (распорядителей) средств бюджета поселения, их предоставивших.</w:t>
      </w:r>
      <w:proofErr w:type="gramEnd"/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1.12. Полномочиями администрации по осуществлению внутреннего финансового контроля и внутреннего финансового аудита являются: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proofErr w:type="gramStart"/>
      <w:r w:rsidRPr="00281411">
        <w:rPr>
          <w:color w:val="000000"/>
          <w:sz w:val="28"/>
          <w:szCs w:val="28"/>
        </w:rPr>
        <w:t>контроль за</w:t>
      </w:r>
      <w:proofErr w:type="gramEnd"/>
      <w:r w:rsidRPr="00281411">
        <w:rPr>
          <w:color w:val="000000"/>
          <w:sz w:val="28"/>
          <w:szCs w:val="28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proofErr w:type="gramStart"/>
      <w:r w:rsidRPr="00281411">
        <w:rPr>
          <w:color w:val="000000"/>
          <w:sz w:val="28"/>
          <w:szCs w:val="28"/>
        </w:rPr>
        <w:t>контроль за</w:t>
      </w:r>
      <w:proofErr w:type="gramEnd"/>
      <w:r w:rsidRPr="00281411">
        <w:rPr>
          <w:color w:val="000000"/>
          <w:sz w:val="28"/>
          <w:szCs w:val="28"/>
        </w:rPr>
        <w:t xml:space="preserve"> полнотой и достоверностью отчетности о реализации ведомственных программ, в том числе отчетности об исполнении муниципальных заданий.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1.13. При осуществлении полномочий по внутреннему муниципальному финансовому контролю и внутреннему финансовому аудиту администрацией: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проводятся проверки, ревизии и обследования;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направляются объектам контроля акты, заключения, представления и (или) предписания;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направляются органам и должностным лицам, уполномоченным в соответствии с Бюджетным кодексом РФ, иными актами бюджетного законодательства Российской Федерации принимать решения о применении предусмотренных Бюджетным кодексом РФ бюджетных мер принуждения, уведомления о применении бюджетных мер принуждения;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осуществляется производство по делам об административных правонарушениях в порядке, установленном законодательством об административных правонарушениях.</w:t>
      </w:r>
    </w:p>
    <w:p w:rsidR="00281411" w:rsidRPr="00281411" w:rsidRDefault="00281411" w:rsidP="00281411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</w:t>
      </w:r>
    </w:p>
    <w:p w:rsidR="00281411" w:rsidRPr="002940F4" w:rsidRDefault="00281411" w:rsidP="002940F4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color w:val="000000"/>
          <w:sz w:val="24"/>
          <w:szCs w:val="24"/>
        </w:rPr>
      </w:pPr>
      <w:r w:rsidRPr="002940F4">
        <w:rPr>
          <w:b w:val="0"/>
          <w:color w:val="000000"/>
          <w:sz w:val="24"/>
          <w:szCs w:val="24"/>
        </w:rPr>
        <w:t>2.   ПОРЯДОК ПЛАНИРОВАНИЯ АДМИНИСТРАЦИЕЙ КОНТРОЛЬНЫХ МЕРОПРИЯТИЙ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2.1. Ревизии и (или) проверки проводятся уполномоченным специалистом администрации в соответствии с планом.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Проведение обследований носит внеплановый характер.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2.2. План устанавливает обязательный для исполнения перечень ревизий и (или) проверок с указанием наименования объектов контроля.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Периодичность составления плана - годовая.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2.3. Запрещается проведение повторных контрольных мероприятий за один и тот же период по одним и тем же вопросам. Периодичность проведения контрольных мероприятий - не реже одного раза в семь лет.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2.4. План формируется уполномоченным специалистом администрации с учетом предложений специалистов администрации, курирующих </w:t>
      </w:r>
      <w:r w:rsidRPr="00281411">
        <w:rPr>
          <w:color w:val="000000"/>
          <w:sz w:val="28"/>
          <w:szCs w:val="28"/>
        </w:rPr>
        <w:lastRenderedPageBreak/>
        <w:t>определенную сферу деятельности, периодичности проведения контрольных мероприятий, степени обеспеченности трудовыми ресурсами, реальности сроков выполнения (возможные временные затраты, наличие резерва времени для выполнения внеплановых контрольных мероприятий) в срок не позднее 1 августа года, предшествующего планируемому.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2.5. План контрольных мероприятий подписывается уполномоченным специалистом администрации и утверждается главой  поселения до 20 декабря года, предшествующего </w:t>
      </w:r>
      <w:proofErr w:type="gramStart"/>
      <w:r w:rsidRPr="00281411">
        <w:rPr>
          <w:color w:val="000000"/>
          <w:sz w:val="28"/>
          <w:szCs w:val="28"/>
        </w:rPr>
        <w:t>планируемому</w:t>
      </w:r>
      <w:proofErr w:type="gramEnd"/>
      <w:r w:rsidRPr="00281411">
        <w:rPr>
          <w:color w:val="000000"/>
          <w:sz w:val="28"/>
          <w:szCs w:val="28"/>
        </w:rPr>
        <w:t>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2.7. Администрацией могут проводиться внеплановые ревизии и (или) проверки. Внеплановой ревизией и (или) проверкой является ревизия и (или) проверка, не включенная в годовой план контрольных мероприятий.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2.8. Основанием для осуществления внеплановых контрольных мероприятий является: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поручение главы муниципального образования, главы  </w:t>
      </w:r>
      <w:proofErr w:type="spellStart"/>
      <w:r w:rsidRPr="00281411">
        <w:rPr>
          <w:color w:val="000000"/>
          <w:sz w:val="28"/>
          <w:szCs w:val="28"/>
        </w:rPr>
        <w:t>Куракинского</w:t>
      </w:r>
      <w:proofErr w:type="spellEnd"/>
      <w:r w:rsidRPr="00281411">
        <w:rPr>
          <w:color w:val="000000"/>
          <w:sz w:val="28"/>
          <w:szCs w:val="28"/>
        </w:rPr>
        <w:t xml:space="preserve">  сельского поселения </w:t>
      </w:r>
      <w:proofErr w:type="spellStart"/>
      <w:r w:rsidRPr="00281411">
        <w:rPr>
          <w:color w:val="000000"/>
          <w:sz w:val="28"/>
          <w:szCs w:val="28"/>
        </w:rPr>
        <w:t>Ардатовского</w:t>
      </w:r>
      <w:proofErr w:type="spellEnd"/>
      <w:r w:rsidRPr="00281411">
        <w:rPr>
          <w:color w:val="000000"/>
          <w:sz w:val="28"/>
          <w:szCs w:val="28"/>
        </w:rPr>
        <w:t xml:space="preserve">  района;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поступление депутатских запросов;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поступление обращений руководителей правоохранительных органов, требований прокурора о проведении внепланового контрольного мероприятия в рамках надзора за исполнением законов по поступившим в органы прокуратуры материалам и обращениям;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поступление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информации, содержащих сведения о нарушениях законодательства Российской Федерации и иных нормативных правовых актов в сфере бюджетных правоотношений и о контрактной системе в сфере закупок;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истечение срока исполнения ранее выданных представлений и (или) предписаний.</w:t>
      </w:r>
    </w:p>
    <w:p w:rsidR="00281411" w:rsidRPr="00281411" w:rsidRDefault="00281411" w:rsidP="00281411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</w:t>
      </w:r>
    </w:p>
    <w:p w:rsidR="00281411" w:rsidRPr="002940F4" w:rsidRDefault="00281411" w:rsidP="002940F4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color w:val="000000"/>
          <w:sz w:val="24"/>
          <w:szCs w:val="24"/>
        </w:rPr>
      </w:pPr>
      <w:r w:rsidRPr="002940F4">
        <w:rPr>
          <w:b w:val="0"/>
          <w:color w:val="000000"/>
          <w:sz w:val="24"/>
          <w:szCs w:val="24"/>
        </w:rPr>
        <w:t>3.  ПОДГОТОВКА ПРОГРАММЫ КОНТРОЛЬНЫХ МЕРОПРИЯТИЙ</w:t>
      </w:r>
    </w:p>
    <w:p w:rsidR="00281411" w:rsidRPr="00281411" w:rsidRDefault="00281411" w:rsidP="0028141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3.1. Для проведения каждой отдельной ревизии и (или) проверки составляется программа ревизии и (или) проверки.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Глава поселения утверждает программу ревизии и (или) проверки до начала контрольных мероприятий.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Для проведения обследования программа не составляется.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3.2. Программа ревизии и (или) проверки должна содержать: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тему ревизии и (или) проверки;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наименование объекта контроля;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проверяемый период;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перечень основных вопросов, по которым осуществляются контрольные действия.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3.3. Тема ревизии и (или) проверки в программе ревизии и (или) проверки указывается в соответствии с распоряжением администрации поселения.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lastRenderedPageBreak/>
        <w:t>3.4. При необходимости программа ревизии и (или) проверки изменяется.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</w:t>
      </w:r>
    </w:p>
    <w:p w:rsidR="00281411" w:rsidRPr="002940F4" w:rsidRDefault="00281411" w:rsidP="002940F4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color w:val="000000"/>
          <w:sz w:val="24"/>
          <w:szCs w:val="24"/>
        </w:rPr>
      </w:pPr>
      <w:r w:rsidRPr="002940F4">
        <w:rPr>
          <w:b w:val="0"/>
          <w:color w:val="000000"/>
          <w:sz w:val="24"/>
          <w:szCs w:val="24"/>
        </w:rPr>
        <w:t>4. НАЗНАЧЕНИЕ КОНТРОЛЬНЫХ МЕРОПРИЯТИЙ</w:t>
      </w:r>
    </w:p>
    <w:p w:rsidR="00281411" w:rsidRPr="00281411" w:rsidRDefault="00281411" w:rsidP="0028141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4.1. Перечень должностных лиц, уполномоченных принимать решения о проведении контрольных мероприятий: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глава поселения;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в отсутствие главы поселения - исполняющий обязанности в соответствии с распределением должностных обязанностей между главой поселения и его специалистами.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4.2. Решение о назначении контрольного мероприятия оформляется распоряжением администрации (далее - распоряжение), в котором указываются наименование объекта контроля, тема контрольного мероприятия, срок проведения, перечень должностных лиц, осуществляющих контрольное мероприятие.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4.3. Контрольные мероприятия осуществляются уполномоченным специалистом администрации.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Контрольные мероприятия могут осуществляться уполномоченным специалистом администрации, ревизионной группой или комиссией, возглавляемой председателем комиссии.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При необходимости к проведению контрольных мероприятий привлекаются специалисты администрации, органов исполнительной власти муниципального образования </w:t>
      </w:r>
      <w:proofErr w:type="spellStart"/>
      <w:r w:rsidRPr="00281411">
        <w:rPr>
          <w:color w:val="000000"/>
          <w:sz w:val="28"/>
          <w:szCs w:val="28"/>
        </w:rPr>
        <w:t>Ардатовский</w:t>
      </w:r>
      <w:proofErr w:type="spellEnd"/>
      <w:r w:rsidRPr="00281411">
        <w:rPr>
          <w:color w:val="000000"/>
          <w:sz w:val="28"/>
          <w:szCs w:val="28"/>
        </w:rPr>
        <w:t xml:space="preserve"> район (по согласованию) и организаций района (по согласованию).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4.4. Срок проведения контрольного мероприятия не может превышать 45 рабочих дней.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4.5. Датой окончания ревизии и (или) проверки считается день составления справки о проведенной ревизии и (или) проверке.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Датой окончания обследования считается день составления заключения.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4.6. Срок проведения контрольного мероприятия, установленный при его назначении, при необходимости продлевается распоряжением, но не более чем на 30 рабочих дней.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Распоряжение о продлении срока проведения контрольного мероприятия доводится до сведения руководителя объекта контроля.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4.7. Контрольное мероприятие приостанавливается при отсутствии или неудовлетворительном состоянии бухгалтерского (бюджетного) учета у объекта контроля либо при наличии иных обстоятельств, препятствующих дальнейшему проведению контрольного мероприятия. В этом случае составляется справка о приостановлении контрольного мероприятия.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4.8. В срок не позднее 5 рабочих дней со дня подписания справки о приостановлении контрольного мероприятия руководителю объекта контроля направляется требование о восстановлении бухгалтерского учета либо устранении иных обстоятельств, препятствующих дальнейшему проведению контрольного мероприятия.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lastRenderedPageBreak/>
        <w:t>Контрольное мероприятие проводится в сроки, устанавливаемые распоряжением, после устранения причин приостановления контрольного мероприятия.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</w:t>
      </w:r>
    </w:p>
    <w:p w:rsidR="00281411" w:rsidRPr="002940F4" w:rsidRDefault="00281411" w:rsidP="002940F4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color w:val="000000"/>
          <w:sz w:val="24"/>
          <w:szCs w:val="24"/>
        </w:rPr>
      </w:pPr>
      <w:r w:rsidRPr="002940F4">
        <w:rPr>
          <w:b w:val="0"/>
          <w:color w:val="000000"/>
          <w:sz w:val="24"/>
          <w:szCs w:val="24"/>
        </w:rPr>
        <w:t>5.   ПРОВЕДЕНИЕ КОНТРОЛЬНЫХ МЕРОПРИЯТИЙ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5.1. Копия распоряжения о проведении ревизии и (или) проверки предъявляется руководителю объекта контроля.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5.2. Исходя из темы ревизии и (или) проверки уполномоченным специалистом администрации, осуществляющим ревизию и (или) проверку, самостоятельно определяются объем и состав контрольных действий по каждому вопросу программы ревизии и (или) проверки, а также способы проведения таких контрольных действий.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5.3. Контрольные действия могут проводиться сплошным или выборочным способом.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Сплошной способ заключается в проведении контрольных действий в отношении всей совокупности финансовых и хозяйственных операций, относящихся к одному вопросу программы ревизии и (или) проверки.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Выборочный способ заключается в проведении контрольных действий в отношении части финансовых и хозяйственных операций, относящихся к одному вопросу программы ревизии и (или) проверки.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5.4. Уполномоченный специалист администрации, осуществляющий контрольные мероприятия, имеет право: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на беспрепятственный </w:t>
      </w:r>
      <w:proofErr w:type="gramStart"/>
      <w:r w:rsidRPr="00281411">
        <w:rPr>
          <w:color w:val="000000"/>
          <w:sz w:val="28"/>
          <w:szCs w:val="28"/>
        </w:rPr>
        <w:t>доступ</w:t>
      </w:r>
      <w:proofErr w:type="gramEnd"/>
      <w:r w:rsidRPr="00281411">
        <w:rPr>
          <w:color w:val="000000"/>
          <w:sz w:val="28"/>
          <w:szCs w:val="28"/>
        </w:rPr>
        <w:t xml:space="preserve"> на объект контроля при предъявлении служебного удостоверения или распоряжения о наделении его правом на проведение контрольных мероприятий;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на беспрепятственное осуществление осмотра территории, зданий, помещений и другого имущества объекта контроля (при необходимости составляется акт осмотра, который подписывается должностным лицом, осуществляющим контрольные действия, и должностными лицами объекта контроля; в случае отказа должностных лиц объекта контроля подписать акт осмотра в акте ревизии и (или) проверки или заключении делается соответствующая запись);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запрашивать и получать любую информацию, документы и материалы, связанные с деятельностью объекта контроля, в том числе письменные объяснения должностных и иных лиц объекта контроля (в случае отказа от представления документов и информации в акте ревизии и (или) проверки или заключении делается соответствующая запись);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проводить совместно с должностными лицами объекта контроля инвентаризацию имущества и финансовых обязательств.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5.5. В ходе ревизии и (или) проверки по решению уполномоченного специалиста администрации или председателя комиссии по необходимости составляются справки по результатам проведения контрольных действий по отдельным вопросам программы ревизии и (или) проверки.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Указанная справка составляется участником ревизионной группы или комиссии, проводившим контрольное действие, подписывается им, </w:t>
      </w:r>
      <w:r w:rsidRPr="00281411">
        <w:rPr>
          <w:color w:val="000000"/>
          <w:sz w:val="28"/>
          <w:szCs w:val="28"/>
        </w:rPr>
        <w:lastRenderedPageBreak/>
        <w:t>согласовывается с руководителем ревизионной группы или председателем комиссии, подписывается должностным лицом объекта контроля, ответственным за соответствующий участок работы объекта контроля.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В случае отказа указанного должностного лица объекта контроля подписать справку в конце справки делается запись об отказе указанного лица от подписания справки. К справке могут быть приложены возражения указанного должностного лица объекта контроля.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Справки прилагаются к акту ревизии и (или) проверки, а информация, изложенная в них, учитывается при составлении акта ревизии и (или) проверки.</w:t>
      </w:r>
    </w:p>
    <w:p w:rsidR="00281411" w:rsidRPr="00281411" w:rsidRDefault="00281411" w:rsidP="00281411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</w:t>
      </w:r>
    </w:p>
    <w:p w:rsidR="00281411" w:rsidRPr="002940F4" w:rsidRDefault="00281411" w:rsidP="002940F4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color w:val="000000"/>
          <w:sz w:val="24"/>
          <w:szCs w:val="24"/>
        </w:rPr>
      </w:pPr>
      <w:r w:rsidRPr="002940F4">
        <w:rPr>
          <w:b w:val="0"/>
          <w:color w:val="000000"/>
          <w:sz w:val="24"/>
          <w:szCs w:val="24"/>
        </w:rPr>
        <w:t>6.   ПОРЯДОК ОФОРМЛЕНИЯ РЕЗУЛЬТАТОВ КОНТРОЛЬНЫХ МЕРОПРИЯТИЙ</w:t>
      </w:r>
    </w:p>
    <w:p w:rsidR="00281411" w:rsidRPr="00281411" w:rsidRDefault="00281411" w:rsidP="0028141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 6.1. Результаты ревизии и (или) проверки оформляются актом в срок не позднее 10 рабочих дней </w:t>
      </w:r>
      <w:proofErr w:type="gramStart"/>
      <w:r w:rsidRPr="00281411">
        <w:rPr>
          <w:color w:val="000000"/>
          <w:sz w:val="28"/>
          <w:szCs w:val="28"/>
        </w:rPr>
        <w:t>с даты окончания</w:t>
      </w:r>
      <w:proofErr w:type="gramEnd"/>
      <w:r w:rsidRPr="00281411">
        <w:rPr>
          <w:color w:val="000000"/>
          <w:sz w:val="28"/>
          <w:szCs w:val="28"/>
        </w:rPr>
        <w:t xml:space="preserve"> ревизии и (или) проверки.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6.2. Акт ревизии и (или) проверки составляется на русском языке, имеет сквозную нумерацию страниц. В акте ревизии и (или) проверки не допускаются помарки, подчистки и иные неоговоренные исправления.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Показатели, выраженные в иностранной валюте, приводятся в акте ревизии и (или) проверки в этой иностранной валюте и в сумме в рублях, определенной по официальному курсу этой иностранной валюты к рублю, установленному Центральным банком Российской Федерации на дату совершения соответствующих операций.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6.3. </w:t>
      </w:r>
      <w:proofErr w:type="gramStart"/>
      <w:r w:rsidRPr="00281411">
        <w:rPr>
          <w:color w:val="000000"/>
          <w:sz w:val="28"/>
          <w:szCs w:val="28"/>
        </w:rPr>
        <w:t>Акт ревизии и (или) проверки состоит из вводной, описательной и заключительной частей.</w:t>
      </w:r>
      <w:proofErr w:type="gramEnd"/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6.4. Вводная часть акта ревизии и (или) проверки должна содержать следующие сведения: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тему ревизии и (или) проверки;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дату и место составления акта ревизии и (или) проверки;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номер и дату распоряжения о проведении ревизии и (или) проверки;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фамилии, инициалы и должности лиц, осуществляющих ревизию и (или) проверку;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проверяемый период;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срок проведения ревизии и (или) проверки;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сведения об объекте контроля: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полное и краткое наименование, идентификационный номер налогоплательщика (ИНН), ОГРН, код по Сводному реестру главных распорядителей, получателей средств бюджета поселения, главных администраторов и администраторов доходов бюджета поселения, главных администраторов и администраторов источников финансирования дефицита бюджета поселения (при наличии);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сведения об учредителях (участниках) (при наличии);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имеющиеся лицензии на осуществление соответствующих видов деятельности (при наличии);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lastRenderedPageBreak/>
        <w:t>перечень и реквизиты всех счетов в кредитных организациях, включая депозитные, а также лицевых счетов (включая счета, закрытые на момент ревизии и (или) проверки, но действовавшие в проверяемом периоде) в органах Федерального казначейства;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фамилии, инициалы и должности лиц объекта контроля, имевших право подписи денежных и расчетных документов в проверяемый период;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при необходимости могут быть указаны иные данные.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6.5. Описательная часть акта ревизии и (или) проверки должна содержать описание проведенной работы и выявленные нарушения.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6.6. Заключительная часть акта ревизии и (или) проверки содержит информацию о результатах ревизии и (или) проверки.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6.7. В описании каждого нарушения, выявленного в ходе ревизии и (или) проверки, указываются положения правовых актов, которые были нарушены, к какому периоду относится выявленное нарушение, в чем выразилось нарушение, документально подтвержденная сумма нарушения (суммы выявленного нецелевого использования бюджетных средств указываются в разрезе </w:t>
      </w:r>
      <w:proofErr w:type="gramStart"/>
      <w:r w:rsidRPr="00281411">
        <w:rPr>
          <w:color w:val="000000"/>
          <w:sz w:val="28"/>
          <w:szCs w:val="28"/>
        </w:rPr>
        <w:t>кодов классификации расходов бюджетов Российской Федерации</w:t>
      </w:r>
      <w:proofErr w:type="gramEnd"/>
      <w:r w:rsidRPr="00281411">
        <w:rPr>
          <w:color w:val="000000"/>
          <w:sz w:val="28"/>
          <w:szCs w:val="28"/>
        </w:rPr>
        <w:t>).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6.8. Документы (копии документов), подтверждающие сумму нарушений, прилагаются к акту ревизии и (или) проверки.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6.9. Акт ревизии и (или) проверки составляется в трех экземплярах: один экземпляр - для объекта контроля; один экземпляр - для уполномоченного специалиста администрации; один экземпляр - для главы поселения.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6.10. Каждый экземпляр акта ревизии и (или) проверки подписывается уполномоченным специалистом администрации, осуществляющим ревизию и (или) проверку (руководителем ревизионной группы или председателем комиссии), и руководителем объекта контроля.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В случае если в ходе ревизии и (или) проверки участниками ревизионной группы или комиссии справки не составлялись, то они подписывают каждый экземпляр акта ревизии и (или) проверки вместе с руководителем ревизионной группы или председателем комиссии.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6.11. Срок для ознакомления руководителя объекта контроля с актом ревизии и (или) проверки и его подписания - не более 5 рабочих дней </w:t>
      </w:r>
      <w:proofErr w:type="gramStart"/>
      <w:r w:rsidRPr="00281411">
        <w:rPr>
          <w:color w:val="000000"/>
          <w:sz w:val="28"/>
          <w:szCs w:val="28"/>
        </w:rPr>
        <w:t>с даты составления</w:t>
      </w:r>
      <w:proofErr w:type="gramEnd"/>
      <w:r w:rsidRPr="00281411">
        <w:rPr>
          <w:color w:val="000000"/>
          <w:sz w:val="28"/>
          <w:szCs w:val="28"/>
        </w:rPr>
        <w:t xml:space="preserve"> акта.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6.12. При наличии у руководителя объекта контроля возражений по акту ревизии и (или) проверки он делает об этом отметку перед своей подписью и вместе с подписанным актом представляет письменные возражения, которые приобщаются к акту ревизии и (или) проверки.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6.13. Уполномоченный специалист администрации в срок до 5 рабочих дней со дня получения письменных возражений по акту ревизии и (или) проверки рассматривает обоснованность этих возражений и дает по ним письменное заключение (один экземпляр заключения направляется объекту контроля, один экземпляр заключения приобщается к материалам ревизии и (или) проверки).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lastRenderedPageBreak/>
        <w:t>6.14. О получении одного экземпляра акта ревизии и (или) проверки руководитель объекта контроля или лицо, им уполномоченное, делает запись в экземпляре акта ревизии и (или) проверки, который остается в администрации.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6.15. В случае отказа руководителя объекта контроля подписать и (или) получить акт ревизии и (или) проверки акт в тот же день направляется объекту контроля заказным письмом, обеспечивающим фиксацию факта и даты его направления.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Документ, подтверждающий факт направления акта ревизии и (или) проверки объекту контроля, приобщается к материалам ревизии и (или) проверки.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6.16. Результаты обследования оформляются заключением. В заключени</w:t>
      </w:r>
      <w:proofErr w:type="gramStart"/>
      <w:r w:rsidRPr="00281411">
        <w:rPr>
          <w:color w:val="000000"/>
          <w:sz w:val="28"/>
          <w:szCs w:val="28"/>
        </w:rPr>
        <w:t>и</w:t>
      </w:r>
      <w:proofErr w:type="gramEnd"/>
      <w:r w:rsidRPr="00281411">
        <w:rPr>
          <w:color w:val="000000"/>
          <w:sz w:val="28"/>
          <w:szCs w:val="28"/>
        </w:rPr>
        <w:t xml:space="preserve"> указываются фамилии, инициалы и должности лиц, осуществляющих обследование, место, дата составления, наименование объекта контроля, тема обследования и результаты обследования.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Заключение подписывается уполномоченным специалистом администрации, осуществляющим обследование.</w:t>
      </w:r>
    </w:p>
    <w:p w:rsidR="00281411" w:rsidRPr="00281411" w:rsidRDefault="00281411" w:rsidP="00281411">
      <w:pPr>
        <w:pStyle w:val="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</w:t>
      </w:r>
    </w:p>
    <w:p w:rsidR="00281411" w:rsidRPr="002940F4" w:rsidRDefault="00281411" w:rsidP="002940F4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color w:val="000000"/>
          <w:sz w:val="24"/>
          <w:szCs w:val="24"/>
        </w:rPr>
      </w:pPr>
      <w:r w:rsidRPr="002940F4">
        <w:rPr>
          <w:b w:val="0"/>
          <w:color w:val="000000"/>
          <w:sz w:val="24"/>
          <w:szCs w:val="24"/>
        </w:rPr>
        <w:t>7.   ПОРЯДОК РЕАЛИЗАЦИИ МАТЕРИАЛОВ РИВИЗИИ И (ИЛИ) ПРОВЕРКИ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7.1. Реализация материалов ревизии и (или) проверки начинается в ходе проведения ревизии и (или) проверки по мере выявления нарушений. Руководитель объекта контроля информируется о выявленных нарушениях для принятия необходимых мер к их устранению. При их устранении в акте делается соответствующая запись.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7.2. В случаях установления нарушений бюджетного законодательства Российской Федерации и иных нормативных правовых актов, регулирующих бюджетные правоотношения, администрацией составляются представления и (или) предписания.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Представление и (или) предписание направляются объекту контроля в срок не более 5 рабочих дней </w:t>
      </w:r>
      <w:proofErr w:type="gramStart"/>
      <w:r w:rsidRPr="00281411">
        <w:rPr>
          <w:color w:val="000000"/>
          <w:sz w:val="28"/>
          <w:szCs w:val="28"/>
        </w:rPr>
        <w:t>с даты подписания</w:t>
      </w:r>
      <w:proofErr w:type="gramEnd"/>
      <w:r w:rsidRPr="00281411">
        <w:rPr>
          <w:color w:val="000000"/>
          <w:sz w:val="28"/>
          <w:szCs w:val="28"/>
        </w:rPr>
        <w:t xml:space="preserve"> акта.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7.3. </w:t>
      </w:r>
      <w:proofErr w:type="gramStart"/>
      <w:r w:rsidRPr="00281411">
        <w:rPr>
          <w:color w:val="000000"/>
          <w:sz w:val="28"/>
          <w:szCs w:val="28"/>
        </w:rPr>
        <w:t>Представление - документ администрации, который должен содержать обязательную для рассмотрения в установленные в нем сроки или, если срок не указан,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 и условий таких нарушений.</w:t>
      </w:r>
      <w:proofErr w:type="gramEnd"/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7.4. </w:t>
      </w:r>
      <w:proofErr w:type="gramStart"/>
      <w:r w:rsidRPr="00281411">
        <w:rPr>
          <w:color w:val="000000"/>
          <w:sz w:val="28"/>
          <w:szCs w:val="28"/>
        </w:rPr>
        <w:t>Предписание - документ администрации, который должен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и (или) требования о возмещении причиненного таким нарушением ущерба муниципальному образованию.</w:t>
      </w:r>
      <w:proofErr w:type="gramEnd"/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7.5. </w:t>
      </w:r>
      <w:proofErr w:type="gramStart"/>
      <w:r w:rsidRPr="00281411">
        <w:rPr>
          <w:color w:val="000000"/>
          <w:sz w:val="28"/>
          <w:szCs w:val="28"/>
        </w:rPr>
        <w:t xml:space="preserve">Неисполнение предписаний администрации о возмещении причиненного нарушением бюджетного законодательства Российской </w:t>
      </w:r>
      <w:r w:rsidRPr="00281411">
        <w:rPr>
          <w:color w:val="000000"/>
          <w:sz w:val="28"/>
          <w:szCs w:val="28"/>
        </w:rPr>
        <w:lastRenderedPageBreak/>
        <w:t>Федерации и иных нормативных правовых актов, регулирующих бюджетные правоотношения, муниципальному образованию ущерба является основанием для обращения администрации в суд с исковым заявлением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правоотношения.</w:t>
      </w:r>
      <w:proofErr w:type="gramEnd"/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7.6. При наличии бюджетных нарушений и (или) признаков административных правонарушений - к нарушителям применяются меры, предусмотренные Бюджетным кодексом Российской Федерации, законодательством об административных правонарушениях.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 xml:space="preserve">7.7. </w:t>
      </w:r>
      <w:proofErr w:type="gramStart"/>
      <w:r w:rsidRPr="00281411">
        <w:rPr>
          <w:color w:val="000000"/>
          <w:sz w:val="28"/>
          <w:szCs w:val="28"/>
        </w:rPr>
        <w:t>В случае неисполнения представлений и (или) предписаний, требований о восстановлении бухгалтерского учета либо устранении иных обстоятельств, препятствующих проведению контрольного мероприятия, непредставления или несвоевременного представления по запросу администрации информации, документов и материалов, необходимых для осуществления полномочий по муниципальному финансовому контролю и внутреннему финансовому аудиту, а равно их представления не в полном объеме или представления недостоверной информации уполномоченный специалист администрации вносит главе</w:t>
      </w:r>
      <w:proofErr w:type="gramEnd"/>
      <w:r w:rsidRPr="00281411">
        <w:rPr>
          <w:color w:val="000000"/>
          <w:sz w:val="28"/>
          <w:szCs w:val="28"/>
        </w:rPr>
        <w:t xml:space="preserve"> поселения предложение о применении к руководителю объекта контроля мер дисциплинарного взыскания.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7.8. Акты ревизии и (или) проверки направляются специалистам администрации, курирующим объекты контроля, для принятия мер, направленных на своевременное и полное устранение объектом контроля нарушений и недопущение выявленных нарушений в дальнейшем.</w:t>
      </w:r>
    </w:p>
    <w:p w:rsidR="00281411" w:rsidRPr="00281411" w:rsidRDefault="00281411" w:rsidP="0028141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81411">
        <w:rPr>
          <w:color w:val="000000"/>
          <w:sz w:val="28"/>
          <w:szCs w:val="28"/>
        </w:rPr>
        <w:t> </w:t>
      </w:r>
    </w:p>
    <w:p w:rsidR="00281411" w:rsidRPr="00281411" w:rsidRDefault="00281411" w:rsidP="00281411">
      <w:pPr>
        <w:spacing w:after="240"/>
        <w:jc w:val="both"/>
        <w:rPr>
          <w:sz w:val="28"/>
          <w:szCs w:val="28"/>
        </w:rPr>
      </w:pPr>
      <w:r w:rsidRPr="00281411">
        <w:rPr>
          <w:color w:val="000000"/>
          <w:sz w:val="28"/>
          <w:szCs w:val="28"/>
        </w:rPr>
        <w:t> </w:t>
      </w:r>
    </w:p>
    <w:p w:rsidR="00281411" w:rsidRPr="00F97521" w:rsidRDefault="00281411" w:rsidP="00281411">
      <w:pPr>
        <w:rPr>
          <w:sz w:val="22"/>
          <w:szCs w:val="22"/>
        </w:rPr>
      </w:pPr>
      <w:r w:rsidRPr="00F97521">
        <w:rPr>
          <w:rFonts w:cs="Arial"/>
          <w:color w:val="000000"/>
          <w:sz w:val="22"/>
          <w:szCs w:val="22"/>
        </w:rPr>
        <w:t> </w:t>
      </w:r>
    </w:p>
    <w:p w:rsidR="00281411" w:rsidRPr="002940F4" w:rsidRDefault="00281411" w:rsidP="009D6E75">
      <w:pPr>
        <w:rPr>
          <w:sz w:val="22"/>
          <w:szCs w:val="22"/>
        </w:rPr>
        <w:sectPr w:rsidR="00281411" w:rsidRPr="002940F4" w:rsidSect="005E738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3345E" w:rsidRDefault="0043345E" w:rsidP="002940F4">
      <w:pPr>
        <w:pStyle w:val="a3"/>
        <w:tabs>
          <w:tab w:val="left" w:pos="3174"/>
        </w:tabs>
        <w:spacing w:before="120"/>
        <w:jc w:val="both"/>
      </w:pPr>
    </w:p>
    <w:sectPr w:rsidR="0043345E" w:rsidSect="00433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411"/>
    <w:rsid w:val="00281411"/>
    <w:rsid w:val="002940F4"/>
    <w:rsid w:val="0043345E"/>
    <w:rsid w:val="00775A74"/>
    <w:rsid w:val="00903433"/>
    <w:rsid w:val="009D6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!Разделы документа"/>
    <w:basedOn w:val="a"/>
    <w:link w:val="20"/>
    <w:qFormat/>
    <w:rsid w:val="00281411"/>
    <w:pPr>
      <w:ind w:firstLine="567"/>
      <w:jc w:val="center"/>
      <w:outlineLvl w:val="1"/>
    </w:pPr>
    <w:rPr>
      <w:rFonts w:ascii="Arial" w:hAnsi="Arial"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281411"/>
    <w:pPr>
      <w:ind w:firstLine="567"/>
      <w:jc w:val="both"/>
      <w:outlineLvl w:val="2"/>
    </w:pPr>
    <w:rPr>
      <w:rFonts w:ascii="Arial" w:hAnsi="Arial"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281411"/>
    <w:pPr>
      <w:ind w:firstLine="567"/>
      <w:jc w:val="both"/>
      <w:outlineLvl w:val="3"/>
    </w:pPr>
    <w:rPr>
      <w:rFonts w:ascii="Arial" w:hAnsi="Arial"/>
      <w:b/>
      <w:bCs/>
      <w:sz w:val="26"/>
      <w:szCs w:val="28"/>
    </w:rPr>
  </w:style>
  <w:style w:type="paragraph" w:styleId="6">
    <w:name w:val="heading 6"/>
    <w:basedOn w:val="a"/>
    <w:link w:val="60"/>
    <w:uiPriority w:val="9"/>
    <w:qFormat/>
    <w:rsid w:val="00281411"/>
    <w:pPr>
      <w:spacing w:before="100" w:beforeAutospacing="1" w:after="100" w:afterAutospacing="1"/>
      <w:ind w:firstLine="567"/>
      <w:jc w:val="both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81411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28141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281411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281411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281411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281411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5">
    <w:name w:val="Hyperlink"/>
    <w:basedOn w:val="a0"/>
    <w:rsid w:val="00281411"/>
    <w:rPr>
      <w:color w:val="0000FF"/>
      <w:u w:val="none"/>
    </w:rPr>
  </w:style>
  <w:style w:type="paragraph" w:styleId="a6">
    <w:name w:val="Normal (Web)"/>
    <w:basedOn w:val="a"/>
    <w:uiPriority w:val="99"/>
    <w:semiHidden/>
    <w:unhideWhenUsed/>
    <w:rsid w:val="00281411"/>
    <w:pPr>
      <w:spacing w:before="100" w:beforeAutospacing="1" w:after="100" w:afterAutospacing="1"/>
      <w:ind w:firstLine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stup.scli.ru:8111/content/act/96e20c02-1b12-465a-b64c-24aa92270007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stup.scli.ru:8111/content/act/96e20c02-1b12-465a-b64c-24aa92270007.html" TargetMode="External"/><Relationship Id="rId11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5" Type="http://schemas.openxmlformats.org/officeDocument/2006/relationships/hyperlink" Target="http://dostup.scli.ru:8111/content/act/e3582471-b8b8-4d69-b4c4-3df3f904eea0.html" TargetMode="External"/><Relationship Id="rId10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0DD39D-0885-4636-9B28-4824415B2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3982</Words>
  <Characters>22703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cp:lastPrinted>2017-09-22T07:47:00Z</cp:lastPrinted>
  <dcterms:created xsi:type="dcterms:W3CDTF">2017-09-22T05:37:00Z</dcterms:created>
  <dcterms:modified xsi:type="dcterms:W3CDTF">2017-09-22T07:49:00Z</dcterms:modified>
</cp:coreProperties>
</file>